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DEF79" w14:textId="77777777" w:rsidR="00433FA8" w:rsidRDefault="00000000">
      <w:pPr>
        <w:pStyle w:val="Ttulo"/>
        <w:jc w:val="center"/>
        <w:rPr>
          <w:lang w:val="es-ES"/>
        </w:rPr>
      </w:pPr>
      <w:r>
        <w:rPr>
          <w:lang w:val="es-ES"/>
        </w:rPr>
        <w:t>Modalidad B. individual</w:t>
      </w:r>
    </w:p>
    <w:p w14:paraId="0508ADFB" w14:textId="77777777" w:rsidR="00433FA8" w:rsidRDefault="00000000">
      <w:pPr>
        <w:pStyle w:val="Standard"/>
        <w:rPr>
          <w:rFonts w:ascii="Calibri" w:hAnsi="Calibri"/>
          <w:caps/>
          <w:color w:val="4F81BD"/>
          <w:spacing w:val="10"/>
          <w:sz w:val="32"/>
          <w:szCs w:val="32"/>
          <w:lang w:val="es-ES"/>
        </w:rPr>
      </w:pPr>
      <w:r>
        <w:rPr>
          <w:rFonts w:ascii="Calibri" w:hAnsi="Calibri"/>
          <w:caps/>
          <w:color w:val="4F81BD"/>
          <w:spacing w:val="10"/>
          <w:sz w:val="32"/>
          <w:szCs w:val="32"/>
          <w:lang w:val="es-ES"/>
        </w:rPr>
        <w:t>identificador del alumno:</w:t>
      </w:r>
    </w:p>
    <w:p w14:paraId="3907326D" w14:textId="77777777" w:rsidR="00433FA8" w:rsidRPr="000C64C7" w:rsidRDefault="00000000">
      <w:pPr>
        <w:pStyle w:val="Standard"/>
        <w:rPr>
          <w:lang w:val="es-ES"/>
        </w:rPr>
      </w:pPr>
      <w:r>
        <w:rPr>
          <w:rFonts w:ascii="Calibri" w:hAnsi="Calibri"/>
          <w:caps/>
          <w:color w:val="4F81BD"/>
          <w:spacing w:val="10"/>
          <w:sz w:val="32"/>
          <w:szCs w:val="32"/>
          <w:lang w:val="es-ES"/>
        </w:rPr>
        <w:t>categoría:</w:t>
      </w:r>
      <w:r>
        <w:rPr>
          <w:rFonts w:ascii="Calibri" w:hAnsi="Calibri"/>
          <w:caps/>
          <w:color w:val="4F81BD"/>
          <w:spacing w:val="10"/>
          <w:sz w:val="32"/>
          <w:szCs w:val="32"/>
          <w:lang w:val="es-ES"/>
        </w:rPr>
        <w:tab/>
      </w:r>
      <w:r>
        <w:rPr>
          <w:rFonts w:ascii="Calibri" w:hAnsi="Calibri"/>
          <w:caps/>
          <w:color w:val="4F81BD"/>
          <w:spacing w:val="10"/>
          <w:sz w:val="32"/>
          <w:szCs w:val="32"/>
          <w:lang w:val="es-ES"/>
        </w:rPr>
        <w:tab/>
        <w:t>juvenil (bach/cf)</w:t>
      </w:r>
      <w:r>
        <w:rPr>
          <w:rFonts w:ascii="Calibri" w:hAnsi="Calibri"/>
          <w:caps/>
          <w:color w:val="4F81BD"/>
          <w:spacing w:val="10"/>
          <w:sz w:val="32"/>
          <w:szCs w:val="32"/>
          <w:lang w:val="es-ES"/>
        </w:rPr>
        <w:tab/>
      </w:r>
      <w:r>
        <w:rPr>
          <w:rFonts w:ascii="Calibri" w:hAnsi="Calibri"/>
          <w:caps/>
          <w:color w:val="4F81BD"/>
          <w:spacing w:val="10"/>
          <w:sz w:val="32"/>
          <w:szCs w:val="32"/>
          <w:lang w:val="es-ES"/>
        </w:rPr>
        <w:tab/>
      </w:r>
      <w:r>
        <w:rPr>
          <w:rFonts w:ascii="Calibri" w:hAnsi="Calibri"/>
          <w:caps/>
          <w:color w:val="4F81BD"/>
          <w:spacing w:val="10"/>
          <w:sz w:val="32"/>
          <w:szCs w:val="32"/>
          <w:lang w:val="es-ES"/>
        </w:rPr>
        <w:tab/>
        <w:t xml:space="preserve"> cadete (ESO)</w:t>
      </w:r>
    </w:p>
    <w:p w14:paraId="64265AEF" w14:textId="77777777" w:rsidR="00433FA8" w:rsidRPr="000C64C7" w:rsidRDefault="00000000">
      <w:pPr>
        <w:pStyle w:val="Standard"/>
        <w:rPr>
          <w:lang w:val="es-ES"/>
        </w:rPr>
      </w:pPr>
      <w:r>
        <w:rPr>
          <w:rFonts w:ascii="Calibri" w:hAnsi="Calibri"/>
          <w:caps/>
          <w:color w:val="4F81BD"/>
          <w:spacing w:val="10"/>
          <w:sz w:val="32"/>
          <w:szCs w:val="32"/>
          <w:lang w:val="es-ES"/>
        </w:rPr>
        <w:t>hora comienzo prueba:</w:t>
      </w:r>
    </w:p>
    <w:p w14:paraId="2E7B6CC6" w14:textId="77777777" w:rsidR="00433FA8" w:rsidRPr="000C64C7" w:rsidRDefault="00000000">
      <w:pPr>
        <w:pStyle w:val="Standard"/>
        <w:rPr>
          <w:lang w:val="es-ES"/>
        </w:rPr>
      </w:pPr>
      <w:r>
        <w:rPr>
          <w:rFonts w:ascii="Calibri" w:hAnsi="Calibri"/>
          <w:caps/>
          <w:color w:val="4F81BD"/>
          <w:spacing w:val="10"/>
          <w:sz w:val="32"/>
          <w:szCs w:val="32"/>
          <w:lang w:val="es-ES"/>
        </w:rPr>
        <w:t>hora finalización prueba:</w:t>
      </w:r>
    </w:p>
    <w:p w14:paraId="5008BBA0" w14:textId="77777777" w:rsidR="00433FA8" w:rsidRDefault="00000000">
      <w:pPr>
        <w:pStyle w:val="Ttulo1"/>
        <w:rPr>
          <w:sz w:val="24"/>
          <w:szCs w:val="24"/>
          <w:lang w:val="es-ES"/>
        </w:rPr>
      </w:pPr>
      <w:r>
        <w:rPr>
          <w:sz w:val="24"/>
          <w:szCs w:val="24"/>
          <w:lang w:val="es-ES"/>
        </w:rPr>
        <w:t>instrucciones de la prueba</w:t>
      </w:r>
    </w:p>
    <w:p w14:paraId="7A12BED7" w14:textId="77777777" w:rsidR="00433FA8" w:rsidRDefault="00000000">
      <w:pPr>
        <w:pStyle w:val="Standard"/>
        <w:spacing w:before="0" w:line="240" w:lineRule="auto"/>
        <w:jc w:val="both"/>
        <w:rPr>
          <w:sz w:val="24"/>
          <w:szCs w:val="24"/>
          <w:lang w:val="es-ES"/>
        </w:rPr>
      </w:pPr>
      <w:r>
        <w:rPr>
          <w:sz w:val="24"/>
          <w:szCs w:val="24"/>
          <w:lang w:val="es-ES"/>
        </w:rPr>
        <w:t xml:space="preserve">Esta prueba consta de cinco (5) ejercicios, de dificultad variada. </w:t>
      </w:r>
    </w:p>
    <w:p w14:paraId="71D7221D" w14:textId="6544B67B" w:rsidR="009D79F3" w:rsidRDefault="00000000">
      <w:pPr>
        <w:pStyle w:val="Standard"/>
        <w:spacing w:before="0" w:line="240" w:lineRule="auto"/>
        <w:jc w:val="both"/>
        <w:rPr>
          <w:sz w:val="24"/>
          <w:szCs w:val="24"/>
          <w:lang w:val="es-ES"/>
        </w:rPr>
      </w:pPr>
      <w:r>
        <w:rPr>
          <w:sz w:val="24"/>
          <w:szCs w:val="24"/>
          <w:lang w:val="es-ES"/>
        </w:rPr>
        <w:t>En el escritorio encontrará un directorio llamado</w:t>
      </w:r>
      <w:r w:rsidR="009D79F3">
        <w:rPr>
          <w:sz w:val="24"/>
          <w:szCs w:val="24"/>
          <w:lang w:val="es-ES"/>
        </w:rPr>
        <w:t xml:space="preserve"> </w:t>
      </w:r>
      <w:r w:rsidR="009D79F3" w:rsidRPr="009D79F3">
        <w:rPr>
          <w:sz w:val="24"/>
          <w:szCs w:val="24"/>
          <w:lang w:val="es-ES"/>
        </w:rPr>
        <w:t>OIIAsturias2023</w:t>
      </w:r>
      <w:r w:rsidR="009D79F3">
        <w:rPr>
          <w:sz w:val="24"/>
          <w:szCs w:val="24"/>
          <w:lang w:val="es-ES"/>
        </w:rPr>
        <w:t xml:space="preserve">. Dentro hay dos directorios. </w:t>
      </w:r>
    </w:p>
    <w:p w14:paraId="3C303684" w14:textId="6F462A71" w:rsidR="00433FA8" w:rsidRDefault="009D79F3">
      <w:pPr>
        <w:pStyle w:val="Standard"/>
        <w:spacing w:before="0" w:line="240" w:lineRule="auto"/>
        <w:jc w:val="both"/>
        <w:rPr>
          <w:sz w:val="24"/>
          <w:szCs w:val="24"/>
          <w:lang w:val="es-ES"/>
        </w:rPr>
      </w:pPr>
      <w:r>
        <w:rPr>
          <w:sz w:val="24"/>
          <w:szCs w:val="24"/>
          <w:lang w:val="es-ES"/>
        </w:rPr>
        <w:t>Uno se llama</w:t>
      </w:r>
      <w:r w:rsidR="00000000">
        <w:rPr>
          <w:sz w:val="24"/>
          <w:szCs w:val="24"/>
          <w:lang w:val="es-ES"/>
        </w:rPr>
        <w:t xml:space="preserve"> Participante. Deberá renombrar este directorio con su identificador de participante. </w:t>
      </w:r>
      <w:r>
        <w:rPr>
          <w:sz w:val="24"/>
          <w:szCs w:val="24"/>
          <w:lang w:val="es-ES"/>
        </w:rPr>
        <w:t xml:space="preserve">Todo el código que desarrolle deberá estar aquí. </w:t>
      </w:r>
    </w:p>
    <w:p w14:paraId="4BD43810" w14:textId="36AF2F62" w:rsidR="009D79F3" w:rsidRPr="000C64C7" w:rsidRDefault="009D79F3">
      <w:pPr>
        <w:pStyle w:val="Standard"/>
        <w:spacing w:before="0" w:line="240" w:lineRule="auto"/>
        <w:jc w:val="both"/>
        <w:rPr>
          <w:lang w:val="es-ES"/>
        </w:rPr>
      </w:pPr>
      <w:r>
        <w:rPr>
          <w:sz w:val="24"/>
          <w:szCs w:val="24"/>
          <w:lang w:val="es-ES"/>
        </w:rPr>
        <w:t>En el otro se llama Software Olimpiada, contiene los tres entornos de trabajo que se proporcionan.</w:t>
      </w:r>
    </w:p>
    <w:p w14:paraId="20A83BE6" w14:textId="2A3C4472" w:rsidR="00433FA8" w:rsidRPr="000C64C7" w:rsidRDefault="00000000">
      <w:pPr>
        <w:pStyle w:val="Standard"/>
        <w:spacing w:before="0" w:line="240" w:lineRule="auto"/>
        <w:jc w:val="both"/>
        <w:rPr>
          <w:lang w:val="es-ES"/>
        </w:rPr>
      </w:pPr>
      <w:r>
        <w:rPr>
          <w:sz w:val="24"/>
          <w:szCs w:val="24"/>
          <w:lang w:val="es-ES"/>
        </w:rPr>
        <w:t>El último ejercicio debe solucionarse en la última hoja de este enunciado</w:t>
      </w:r>
      <w:r w:rsidR="002671D4">
        <w:rPr>
          <w:sz w:val="24"/>
          <w:szCs w:val="24"/>
          <w:lang w:val="es-ES"/>
        </w:rPr>
        <w:t>. Y el enunciado completo</w:t>
      </w:r>
      <w:r>
        <w:rPr>
          <w:sz w:val="24"/>
          <w:szCs w:val="24"/>
          <w:lang w:val="es-ES"/>
        </w:rPr>
        <w:t xml:space="preserve"> </w:t>
      </w:r>
      <w:r>
        <w:rPr>
          <w:b/>
          <w:bCs/>
          <w:sz w:val="24"/>
          <w:szCs w:val="24"/>
          <w:lang w:val="es-ES"/>
        </w:rPr>
        <w:t>deberá ser entregado antes de abandonar el aula.</w:t>
      </w:r>
    </w:p>
    <w:p w14:paraId="710EA724" w14:textId="77777777" w:rsidR="00433FA8" w:rsidRDefault="00000000">
      <w:pPr>
        <w:pStyle w:val="Standard"/>
        <w:spacing w:before="0" w:line="240" w:lineRule="auto"/>
        <w:jc w:val="both"/>
        <w:rPr>
          <w:sz w:val="24"/>
          <w:szCs w:val="24"/>
          <w:lang w:val="es-ES"/>
        </w:rPr>
      </w:pPr>
      <w:r>
        <w:rPr>
          <w:sz w:val="24"/>
          <w:szCs w:val="24"/>
          <w:lang w:val="es-ES"/>
        </w:rPr>
        <w:t>Cuando termine, debe notificárselo a los profesores encargados de la prueba, que anotarán la hora en que ha sido superada esta prueba.</w:t>
      </w:r>
    </w:p>
    <w:p w14:paraId="5A2EFFF2" w14:textId="0CA6DBD5" w:rsidR="00433FA8" w:rsidRPr="000C64C7" w:rsidRDefault="00000000">
      <w:pPr>
        <w:pStyle w:val="Standard"/>
        <w:spacing w:before="0" w:line="240" w:lineRule="auto"/>
        <w:jc w:val="both"/>
        <w:rPr>
          <w:lang w:val="es-ES"/>
        </w:rPr>
      </w:pPr>
      <w:r>
        <w:rPr>
          <w:sz w:val="24"/>
          <w:szCs w:val="24"/>
          <w:lang w:val="es-ES"/>
        </w:rPr>
        <w:t>Cada estudiante dispone de</w:t>
      </w:r>
      <w:r w:rsidR="009558D6">
        <w:rPr>
          <w:sz w:val="24"/>
          <w:szCs w:val="24"/>
          <w:lang w:val="es-ES"/>
        </w:rPr>
        <w:t xml:space="preserve"> </w:t>
      </w:r>
      <w:r w:rsidR="009558D6" w:rsidRPr="009558D6">
        <w:rPr>
          <w:b/>
          <w:bCs/>
          <w:sz w:val="24"/>
          <w:szCs w:val="24"/>
          <w:lang w:val="es-ES"/>
        </w:rPr>
        <w:t>dos horas y media</w:t>
      </w:r>
      <w:r w:rsidR="009558D6">
        <w:rPr>
          <w:sz w:val="24"/>
          <w:szCs w:val="24"/>
          <w:lang w:val="es-ES"/>
        </w:rPr>
        <w:t xml:space="preserve"> </w:t>
      </w:r>
      <w:r>
        <w:rPr>
          <w:sz w:val="24"/>
          <w:szCs w:val="24"/>
          <w:lang w:val="es-ES"/>
        </w:rPr>
        <w:t>para solucionar, de forma individual, estos retos.</w:t>
      </w:r>
    </w:p>
    <w:p w14:paraId="581DC818" w14:textId="77777777" w:rsidR="00433FA8" w:rsidRDefault="00000000">
      <w:pPr>
        <w:pStyle w:val="Standard"/>
        <w:spacing w:before="0" w:line="240" w:lineRule="auto"/>
        <w:jc w:val="both"/>
        <w:rPr>
          <w:sz w:val="24"/>
          <w:szCs w:val="24"/>
          <w:lang w:val="es-ES"/>
        </w:rPr>
      </w:pPr>
      <w:r>
        <w:rPr>
          <w:sz w:val="24"/>
          <w:szCs w:val="24"/>
          <w:lang w:val="es-ES"/>
        </w:rPr>
        <w:t>En los días siguientes, los profesores valorarán las soluciones de las distintas sedes y otorgarán distinta puntuación a los alumnos que la hayan superado, ateniéndose a los siguientes criterios:</w:t>
      </w:r>
    </w:p>
    <w:p w14:paraId="0992311D" w14:textId="77777777" w:rsidR="00433FA8" w:rsidRPr="000C64C7" w:rsidRDefault="00000000">
      <w:pPr>
        <w:pStyle w:val="Prrafodelista"/>
        <w:numPr>
          <w:ilvl w:val="0"/>
          <w:numId w:val="7"/>
        </w:numPr>
        <w:spacing w:before="0" w:line="240" w:lineRule="auto"/>
        <w:jc w:val="both"/>
        <w:rPr>
          <w:lang w:val="es-ES"/>
        </w:rPr>
      </w:pPr>
      <w:r>
        <w:rPr>
          <w:b/>
          <w:sz w:val="24"/>
          <w:szCs w:val="24"/>
          <w:lang w:val="es-ES"/>
        </w:rPr>
        <w:t>La corrección de la solución</w:t>
      </w:r>
      <w:r>
        <w:rPr>
          <w:sz w:val="24"/>
          <w:szCs w:val="24"/>
          <w:lang w:val="es-ES"/>
        </w:rPr>
        <w:t>. Aquellas soluciones que funcionen correctamente o estén muy cerca de hacerlo, serán mejor puntuadas.</w:t>
      </w:r>
    </w:p>
    <w:p w14:paraId="4872EAB2" w14:textId="77777777" w:rsidR="00433FA8" w:rsidRPr="000C64C7" w:rsidRDefault="00000000">
      <w:pPr>
        <w:pStyle w:val="Prrafodelista"/>
        <w:numPr>
          <w:ilvl w:val="0"/>
          <w:numId w:val="3"/>
        </w:numPr>
        <w:spacing w:before="0" w:line="240" w:lineRule="auto"/>
        <w:jc w:val="both"/>
        <w:rPr>
          <w:lang w:val="es-ES"/>
        </w:rPr>
      </w:pPr>
      <w:r>
        <w:rPr>
          <w:b/>
          <w:sz w:val="24"/>
          <w:szCs w:val="24"/>
          <w:lang w:val="es-ES"/>
        </w:rPr>
        <w:t>Los ejercicios solucionados</w:t>
      </w:r>
      <w:r>
        <w:rPr>
          <w:sz w:val="24"/>
          <w:szCs w:val="24"/>
          <w:lang w:val="es-ES"/>
        </w:rPr>
        <w:t>. Los ejercicios tienen distinta dificultad (indicada en el enunciado). Aquellos ejercicios más difíciles, lógicamente, lograrán mayor puntuación si logran resolverlos.</w:t>
      </w:r>
    </w:p>
    <w:p w14:paraId="7BA27B3D" w14:textId="77777777" w:rsidR="00433FA8" w:rsidRPr="000C64C7" w:rsidRDefault="00000000">
      <w:pPr>
        <w:pStyle w:val="Prrafodelista"/>
        <w:numPr>
          <w:ilvl w:val="0"/>
          <w:numId w:val="3"/>
        </w:numPr>
        <w:spacing w:before="0" w:line="240" w:lineRule="auto"/>
        <w:jc w:val="both"/>
        <w:rPr>
          <w:lang w:val="es-ES"/>
        </w:rPr>
      </w:pPr>
      <w:r>
        <w:rPr>
          <w:b/>
          <w:sz w:val="24"/>
          <w:szCs w:val="24"/>
          <w:lang w:val="es-ES"/>
        </w:rPr>
        <w:t>La claridad de la solución</w:t>
      </w:r>
      <w:r>
        <w:rPr>
          <w:sz w:val="24"/>
          <w:szCs w:val="24"/>
          <w:lang w:val="es-ES"/>
        </w:rPr>
        <w:t>. La utilización de nombres representativos, comentarios adecuados, procedimientos auxiliares, etc. mejora la calidad de la solución.</w:t>
      </w:r>
    </w:p>
    <w:p w14:paraId="235EC56E" w14:textId="77777777" w:rsidR="00433FA8" w:rsidRPr="000C64C7" w:rsidRDefault="00000000">
      <w:pPr>
        <w:pStyle w:val="Prrafodelista"/>
        <w:numPr>
          <w:ilvl w:val="0"/>
          <w:numId w:val="3"/>
        </w:numPr>
        <w:spacing w:before="0" w:line="240" w:lineRule="auto"/>
        <w:jc w:val="both"/>
        <w:rPr>
          <w:lang w:val="es-ES"/>
        </w:rPr>
      </w:pPr>
      <w:r>
        <w:rPr>
          <w:b/>
          <w:sz w:val="24"/>
          <w:szCs w:val="24"/>
          <w:lang w:val="es-ES"/>
        </w:rPr>
        <w:t>La eficiencia de la solución</w:t>
      </w:r>
      <w:r>
        <w:rPr>
          <w:sz w:val="24"/>
          <w:szCs w:val="24"/>
          <w:lang w:val="es-ES"/>
        </w:rPr>
        <w:t>.</w:t>
      </w:r>
      <w:r>
        <w:rPr>
          <w:b/>
          <w:sz w:val="24"/>
          <w:szCs w:val="24"/>
          <w:lang w:val="es-ES"/>
        </w:rPr>
        <w:t xml:space="preserve"> </w:t>
      </w:r>
      <w:r>
        <w:rPr>
          <w:sz w:val="24"/>
          <w:szCs w:val="24"/>
          <w:lang w:val="es-ES"/>
        </w:rPr>
        <w:t>Un algoritmo demasiado complejo para el problema o escribir código para el que existe una función, método, procedimiento, etc., estándar en el lenguaje elegido, restará calidad a la solución.</w:t>
      </w:r>
    </w:p>
    <w:p w14:paraId="05C8C097" w14:textId="29ED97BB" w:rsidR="00433FA8" w:rsidRDefault="00000000">
      <w:pPr>
        <w:pStyle w:val="Standard"/>
        <w:spacing w:before="0" w:line="240" w:lineRule="auto"/>
        <w:jc w:val="both"/>
        <w:rPr>
          <w:sz w:val="24"/>
          <w:szCs w:val="24"/>
          <w:lang w:val="es-ES"/>
        </w:rPr>
      </w:pPr>
      <w:r>
        <w:rPr>
          <w:sz w:val="24"/>
          <w:szCs w:val="24"/>
          <w:lang w:val="es-ES"/>
        </w:rPr>
        <w:t>En caso de empate a puntos, se utilizará el tiempo para desempatar.</w:t>
      </w:r>
    </w:p>
    <w:p w14:paraId="1AE2AA11" w14:textId="29650BD3" w:rsidR="000C64C7" w:rsidRDefault="000C64C7">
      <w:pPr>
        <w:pStyle w:val="Standard"/>
        <w:spacing w:before="0" w:line="240" w:lineRule="auto"/>
        <w:jc w:val="both"/>
        <w:rPr>
          <w:b/>
          <w:bCs/>
          <w:sz w:val="24"/>
          <w:szCs w:val="24"/>
          <w:lang w:val="es-ES"/>
        </w:rPr>
      </w:pPr>
      <w:r w:rsidRPr="000C64C7">
        <w:rPr>
          <w:b/>
          <w:bCs/>
          <w:sz w:val="24"/>
          <w:szCs w:val="24"/>
          <w:lang w:val="es-ES"/>
        </w:rPr>
        <w:t>No debe preocuparse por asegurar</w:t>
      </w:r>
      <w:r w:rsidR="0059003C">
        <w:rPr>
          <w:b/>
          <w:bCs/>
          <w:sz w:val="24"/>
          <w:szCs w:val="24"/>
          <w:lang w:val="es-ES"/>
        </w:rPr>
        <w:t>se</w:t>
      </w:r>
      <w:r w:rsidRPr="000C64C7">
        <w:rPr>
          <w:b/>
          <w:bCs/>
          <w:sz w:val="24"/>
          <w:szCs w:val="24"/>
          <w:lang w:val="es-ES"/>
        </w:rPr>
        <w:t xml:space="preserve"> que el valor de entrada sea correcto. Puede suponer que siempre cumple las condiciones de cada ejercicio.</w:t>
      </w:r>
    </w:p>
    <w:p w14:paraId="01911A1B" w14:textId="404E6ACE" w:rsidR="00433FA8" w:rsidRDefault="0059003C">
      <w:pPr>
        <w:pStyle w:val="Standard"/>
        <w:spacing w:before="0" w:line="240" w:lineRule="auto"/>
        <w:jc w:val="both"/>
        <w:rPr>
          <w:sz w:val="24"/>
          <w:szCs w:val="24"/>
          <w:lang w:val="es-ES"/>
        </w:rPr>
      </w:pPr>
      <w:r>
        <w:rPr>
          <w:sz w:val="24"/>
          <w:szCs w:val="24"/>
          <w:lang w:val="es-ES"/>
        </w:rPr>
        <w:t xml:space="preserve">En los ejemplos que ilustran los ejercicios, por razones de espacio, pueden aparecer varios números en la misma fila, lo que no significa que deban leerse del teclado en una </w:t>
      </w:r>
      <w:r w:rsidR="00FB191E">
        <w:rPr>
          <w:sz w:val="24"/>
          <w:szCs w:val="24"/>
          <w:lang w:val="es-ES"/>
        </w:rPr>
        <w:t>misma</w:t>
      </w:r>
      <w:r>
        <w:rPr>
          <w:sz w:val="24"/>
          <w:szCs w:val="24"/>
          <w:lang w:val="es-ES"/>
        </w:rPr>
        <w:t xml:space="preserve"> línea. </w:t>
      </w:r>
    </w:p>
    <w:p w14:paraId="1B642C37" w14:textId="648C2CDD" w:rsidR="00963638" w:rsidRPr="00963638" w:rsidRDefault="00963638">
      <w:pPr>
        <w:pStyle w:val="Standard"/>
        <w:spacing w:before="0" w:line="240" w:lineRule="auto"/>
        <w:jc w:val="both"/>
        <w:rPr>
          <w:sz w:val="24"/>
          <w:szCs w:val="24"/>
          <w:lang w:val="es-ES"/>
        </w:rPr>
      </w:pPr>
      <w:r>
        <w:rPr>
          <w:sz w:val="24"/>
          <w:szCs w:val="24"/>
          <w:lang w:val="es-ES"/>
        </w:rPr>
        <w:t>Se proporciona código auxiliar para leer la entrada. Eres libre de usarlo o no</w:t>
      </w:r>
      <w:r w:rsidR="009D79F3">
        <w:rPr>
          <w:sz w:val="24"/>
          <w:szCs w:val="24"/>
          <w:lang w:val="es-ES"/>
        </w:rPr>
        <w:t xml:space="preserve">, </w:t>
      </w:r>
      <w:r>
        <w:rPr>
          <w:sz w:val="24"/>
          <w:szCs w:val="24"/>
          <w:lang w:val="es-ES"/>
        </w:rPr>
        <w:t>utilizar una parte, cambiarlo, etc.</w:t>
      </w:r>
      <w:r w:rsidR="009D79F3">
        <w:rPr>
          <w:sz w:val="24"/>
          <w:szCs w:val="24"/>
          <w:lang w:val="es-ES"/>
        </w:rPr>
        <w:t xml:space="preserve"> Puedes encontrarlo en tu directorio, en un subdirectorio llamado entradaTeclado.</w:t>
      </w:r>
    </w:p>
    <w:p w14:paraId="36A32898" w14:textId="013B159D" w:rsidR="00433FA8" w:rsidRPr="000C64C7" w:rsidRDefault="00000000">
      <w:pPr>
        <w:pStyle w:val="Ttulo1"/>
        <w:pageBreakBefore/>
        <w:rPr>
          <w:lang w:val="es-ES"/>
        </w:rPr>
      </w:pPr>
      <w:r>
        <w:rPr>
          <w:sz w:val="24"/>
          <w:szCs w:val="24"/>
          <w:lang w:val="es-ES"/>
        </w:rPr>
        <w:lastRenderedPageBreak/>
        <w:t xml:space="preserve">Ejercicio </w:t>
      </w:r>
      <w:r w:rsidRPr="003F723C">
        <w:rPr>
          <w:color w:val="FFFFFF" w:themeColor="background1"/>
          <w:sz w:val="24"/>
          <w:szCs w:val="24"/>
          <w:lang w:val="es-ES"/>
        </w:rPr>
        <w:t>1: ¡organización</w:t>
      </w:r>
      <w:r>
        <w:rPr>
          <w:sz w:val="24"/>
          <w:szCs w:val="24"/>
          <w:lang w:val="es-ES"/>
        </w:rPr>
        <w:t>! (máximo 10 puntos)</w:t>
      </w:r>
    </w:p>
    <w:p w14:paraId="2C591E32" w14:textId="77777777" w:rsidR="00433FA8" w:rsidRPr="000C64C7" w:rsidRDefault="00000000">
      <w:pPr>
        <w:pStyle w:val="Standard"/>
        <w:jc w:val="both"/>
        <w:rPr>
          <w:lang w:val="es-ES"/>
        </w:rPr>
      </w:pPr>
      <w:r>
        <w:rPr>
          <w:sz w:val="24"/>
          <w:szCs w:val="24"/>
          <w:lang w:val="es-ES"/>
        </w:rPr>
        <w:t xml:space="preserve">A lo largo de los años he ido recopilando una lista de mis canciones favoritas y las he guardado, todas juntas, en una carpeta (o directorio) llamada </w:t>
      </w:r>
      <w:r>
        <w:rPr>
          <w:b/>
          <w:bCs/>
          <w:i/>
          <w:iCs/>
          <w:sz w:val="24"/>
          <w:szCs w:val="24"/>
          <w:lang w:val="es-ES"/>
        </w:rPr>
        <w:t>espotifai</w:t>
      </w:r>
      <w:r>
        <w:rPr>
          <w:sz w:val="24"/>
          <w:szCs w:val="24"/>
          <w:lang w:val="es-ES"/>
        </w:rPr>
        <w:t xml:space="preserve">. </w:t>
      </w:r>
    </w:p>
    <w:p w14:paraId="71E83456" w14:textId="77777777" w:rsidR="00433FA8" w:rsidRDefault="00000000">
      <w:pPr>
        <w:pStyle w:val="Standard"/>
        <w:jc w:val="both"/>
        <w:rPr>
          <w:sz w:val="24"/>
          <w:szCs w:val="24"/>
          <w:lang w:val="es-ES"/>
        </w:rPr>
      </w:pPr>
      <w:r>
        <w:rPr>
          <w:sz w:val="24"/>
          <w:szCs w:val="24"/>
          <w:lang w:val="es-ES"/>
        </w:rPr>
        <w:t>Sin embargo, el número de ficheros no deja de aumentar, y cada vez me cuesta más encontrar las canciones. Por eso, he decidido organizarlas de la siguiente manera.</w:t>
      </w:r>
    </w:p>
    <w:p w14:paraId="742CAEB7" w14:textId="77777777" w:rsidR="00433FA8" w:rsidRPr="000C64C7" w:rsidRDefault="00000000">
      <w:pPr>
        <w:pStyle w:val="Standard"/>
        <w:jc w:val="both"/>
        <w:rPr>
          <w:lang w:val="es-ES"/>
        </w:rPr>
      </w:pPr>
      <w:r>
        <w:rPr>
          <w:sz w:val="24"/>
          <w:szCs w:val="24"/>
          <w:lang w:val="es-ES"/>
        </w:rPr>
        <w:t xml:space="preserve">Voy a crear </w:t>
      </w:r>
      <w:r>
        <w:rPr>
          <w:b/>
          <w:bCs/>
          <w:sz w:val="24"/>
          <w:szCs w:val="24"/>
          <w:lang w:val="es-ES"/>
        </w:rPr>
        <w:t>subcarpetas</w:t>
      </w:r>
      <w:r>
        <w:rPr>
          <w:sz w:val="24"/>
          <w:szCs w:val="24"/>
          <w:lang w:val="es-ES"/>
        </w:rPr>
        <w:t xml:space="preserve"> (o subdirectorios) en la carpeta espotifai y dentro de las subcarpetas iré guardando </w:t>
      </w:r>
      <w:r>
        <w:rPr>
          <w:b/>
          <w:bCs/>
          <w:sz w:val="24"/>
          <w:szCs w:val="24"/>
          <w:lang w:val="es-ES"/>
        </w:rPr>
        <w:t>ficheros</w:t>
      </w:r>
      <w:r>
        <w:rPr>
          <w:sz w:val="24"/>
          <w:szCs w:val="24"/>
          <w:lang w:val="es-ES"/>
        </w:rPr>
        <w:t xml:space="preserve">. </w:t>
      </w:r>
      <w:r>
        <w:rPr>
          <w:b/>
          <w:bCs/>
          <w:sz w:val="24"/>
          <w:szCs w:val="24"/>
          <w:lang w:val="es-ES"/>
        </w:rPr>
        <w:t>En cada carpeta guardaré 100 ficheros</w:t>
      </w:r>
      <w:r>
        <w:rPr>
          <w:sz w:val="24"/>
          <w:szCs w:val="24"/>
          <w:lang w:val="es-ES"/>
        </w:rPr>
        <w:t>, como máximo.</w:t>
      </w:r>
    </w:p>
    <w:p w14:paraId="71379CD6" w14:textId="77777777" w:rsidR="00433FA8" w:rsidRPr="000C64C7" w:rsidRDefault="00000000">
      <w:pPr>
        <w:pStyle w:val="Standard"/>
        <w:jc w:val="both"/>
        <w:rPr>
          <w:lang w:val="es-ES"/>
        </w:rPr>
      </w:pPr>
      <w:r>
        <w:rPr>
          <w:sz w:val="24"/>
          <w:szCs w:val="24"/>
          <w:lang w:val="es-ES"/>
        </w:rPr>
        <w:t xml:space="preserve">Tanto las subcarpetas como los ficheros tendrán un </w:t>
      </w:r>
      <w:r>
        <w:rPr>
          <w:b/>
          <w:bCs/>
          <w:sz w:val="24"/>
          <w:szCs w:val="24"/>
          <w:lang w:val="es-ES"/>
        </w:rPr>
        <w:t>identificador</w:t>
      </w:r>
      <w:r>
        <w:rPr>
          <w:sz w:val="24"/>
          <w:szCs w:val="24"/>
          <w:lang w:val="es-ES"/>
        </w:rPr>
        <w:t xml:space="preserve">, que será un </w:t>
      </w:r>
      <w:r>
        <w:rPr>
          <w:b/>
          <w:bCs/>
          <w:sz w:val="24"/>
          <w:szCs w:val="24"/>
          <w:lang w:val="es-ES"/>
        </w:rPr>
        <w:t>número natural correlativo</w:t>
      </w:r>
      <w:r>
        <w:rPr>
          <w:sz w:val="24"/>
          <w:szCs w:val="24"/>
          <w:lang w:val="es-ES"/>
        </w:rPr>
        <w:t xml:space="preserve"> (seguido) y </w:t>
      </w:r>
      <w:r>
        <w:rPr>
          <w:b/>
          <w:bCs/>
          <w:sz w:val="24"/>
          <w:szCs w:val="24"/>
          <w:lang w:val="es-ES"/>
        </w:rPr>
        <w:t>unívoco</w:t>
      </w:r>
      <w:r>
        <w:rPr>
          <w:sz w:val="24"/>
          <w:szCs w:val="24"/>
          <w:lang w:val="es-ES"/>
        </w:rPr>
        <w:t xml:space="preserve">, que significa que </w:t>
      </w:r>
      <w:r>
        <w:rPr>
          <w:b/>
          <w:bCs/>
          <w:sz w:val="24"/>
          <w:szCs w:val="24"/>
          <w:lang w:val="es-ES"/>
        </w:rPr>
        <w:t>no hay dos carpetas ni dos ficheros con el mismo identificador</w:t>
      </w:r>
      <w:r>
        <w:rPr>
          <w:sz w:val="24"/>
          <w:szCs w:val="24"/>
          <w:lang w:val="es-ES"/>
        </w:rPr>
        <w:t xml:space="preserve"> y que cada fichero o carpeta tiene un </w:t>
      </w:r>
      <w:r>
        <w:rPr>
          <w:b/>
          <w:bCs/>
          <w:sz w:val="24"/>
          <w:szCs w:val="24"/>
          <w:lang w:val="es-ES"/>
        </w:rPr>
        <w:t>único</w:t>
      </w:r>
      <w:r>
        <w:rPr>
          <w:sz w:val="24"/>
          <w:szCs w:val="24"/>
          <w:lang w:val="es-ES"/>
        </w:rPr>
        <w:t xml:space="preserve"> identificador. </w:t>
      </w:r>
    </w:p>
    <w:p w14:paraId="7D88AF68" w14:textId="77777777" w:rsidR="00433FA8" w:rsidRDefault="00000000">
      <w:pPr>
        <w:pStyle w:val="Standard"/>
        <w:jc w:val="both"/>
        <w:rPr>
          <w:sz w:val="24"/>
          <w:szCs w:val="24"/>
          <w:lang w:val="es-ES"/>
        </w:rPr>
      </w:pPr>
      <w:r>
        <w:rPr>
          <w:sz w:val="24"/>
          <w:szCs w:val="24"/>
          <w:lang w:val="es-ES"/>
        </w:rPr>
        <w:t xml:space="preserve">Empezaré a asignar identificadores a las carpetas a partir del 1. Así, la primera carpeta será la 1, la segunda la 2, etcétera. </w:t>
      </w:r>
    </w:p>
    <w:p w14:paraId="7FBE17BF" w14:textId="77777777" w:rsidR="00433FA8" w:rsidRDefault="00000000">
      <w:pPr>
        <w:pStyle w:val="Standard"/>
        <w:jc w:val="both"/>
        <w:rPr>
          <w:sz w:val="24"/>
          <w:szCs w:val="24"/>
          <w:lang w:val="es-ES"/>
        </w:rPr>
      </w:pPr>
      <w:r>
        <w:rPr>
          <w:sz w:val="24"/>
          <w:szCs w:val="24"/>
          <w:lang w:val="es-ES"/>
        </w:rPr>
        <w:t xml:space="preserve">Sin embargo, asignaré identificadores a los ficheros a partir de 100. Por tanto, el primer fichero, que se almacenará en la carpeta 1, será el 100. Empezar en 100, en lugar de en 1, facilita mucho las cosas. </w:t>
      </w:r>
    </w:p>
    <w:p w14:paraId="3AA1FB0A" w14:textId="77777777" w:rsidR="00433FA8" w:rsidRDefault="00000000">
      <w:pPr>
        <w:pStyle w:val="Standard"/>
        <w:jc w:val="both"/>
        <w:rPr>
          <w:sz w:val="24"/>
          <w:szCs w:val="24"/>
          <w:lang w:val="es-ES"/>
        </w:rPr>
      </w:pPr>
      <w:r>
        <w:rPr>
          <w:sz w:val="24"/>
          <w:szCs w:val="24"/>
          <w:lang w:val="es-ES"/>
        </w:rPr>
        <w:t xml:space="preserve">Dado que los ficheros se archivan en carpetas que contienen, cada una, 100 ficheros, al asignar el número 100 al primer fichero, es fácil saber en qué carpeta está cualquiera a partir de su identificador. </w:t>
      </w:r>
    </w:p>
    <w:p w14:paraId="732883D3" w14:textId="77777777" w:rsidR="00433FA8" w:rsidRDefault="00000000">
      <w:pPr>
        <w:pStyle w:val="Standard"/>
        <w:jc w:val="both"/>
        <w:rPr>
          <w:sz w:val="24"/>
          <w:szCs w:val="24"/>
          <w:lang w:val="es-ES"/>
        </w:rPr>
      </w:pPr>
      <w:r>
        <w:rPr>
          <w:sz w:val="24"/>
          <w:szCs w:val="24"/>
          <w:lang w:val="es-ES"/>
        </w:rPr>
        <w:t>La primera carpeta contendrá los ficheros entre 100 y 199, la segunda entre 200 y 299, etcétera.</w:t>
      </w:r>
    </w:p>
    <w:p w14:paraId="745623A5" w14:textId="77777777" w:rsidR="00433FA8" w:rsidRDefault="00000000">
      <w:pPr>
        <w:pStyle w:val="Standard"/>
        <w:jc w:val="both"/>
        <w:rPr>
          <w:sz w:val="24"/>
          <w:szCs w:val="24"/>
          <w:lang w:val="es-ES"/>
        </w:rPr>
      </w:pPr>
      <w:r>
        <w:rPr>
          <w:sz w:val="24"/>
          <w:szCs w:val="24"/>
          <w:lang w:val="es-ES"/>
        </w:rPr>
        <w:t>El problema que debes resolver es, dado el identificador de un fichero, ¿en qué carpeta está?</w:t>
      </w:r>
    </w:p>
    <w:p w14:paraId="27A263A9" w14:textId="6D82D7DF" w:rsidR="00433FA8" w:rsidRPr="000C64C7" w:rsidRDefault="00000000">
      <w:pPr>
        <w:pStyle w:val="Standard"/>
        <w:jc w:val="both"/>
        <w:rPr>
          <w:lang w:val="es-ES"/>
        </w:rPr>
      </w:pPr>
      <w:r>
        <w:rPr>
          <w:sz w:val="24"/>
          <w:szCs w:val="24"/>
          <w:lang w:val="es-ES"/>
        </w:rPr>
        <w:t xml:space="preserve">La </w:t>
      </w:r>
      <w:r>
        <w:rPr>
          <w:b/>
          <w:bCs/>
          <w:sz w:val="24"/>
          <w:szCs w:val="24"/>
          <w:lang w:val="es-ES"/>
        </w:rPr>
        <w:t>entrada</w:t>
      </w:r>
      <w:r>
        <w:rPr>
          <w:sz w:val="24"/>
          <w:szCs w:val="24"/>
          <w:lang w:val="es-ES"/>
        </w:rPr>
        <w:t xml:space="preserve"> del problema será un número entre 100 y </w:t>
      </w:r>
      <w:commentRangeStart w:id="0"/>
      <w:r>
        <w:rPr>
          <w:sz w:val="24"/>
          <w:szCs w:val="24"/>
          <w:lang w:val="es-ES"/>
        </w:rPr>
        <w:t xml:space="preserve">999999 </w:t>
      </w:r>
      <w:commentRangeEnd w:id="0"/>
      <w:r w:rsidR="00B06667">
        <w:rPr>
          <w:rStyle w:val="Refdecomentario"/>
        </w:rPr>
        <w:commentReference w:id="0"/>
      </w:r>
      <w:r>
        <w:rPr>
          <w:sz w:val="24"/>
          <w:szCs w:val="24"/>
          <w:lang w:val="es-ES"/>
        </w:rPr>
        <w:t>que se corresponde con uno de mis ficheros de audio, almacenado en alguna de las subcarpetas de espotifai.</w:t>
      </w:r>
    </w:p>
    <w:p w14:paraId="1BD60178" w14:textId="77777777" w:rsidR="00433FA8" w:rsidRPr="000C64C7" w:rsidRDefault="00000000">
      <w:pPr>
        <w:pStyle w:val="Standard"/>
        <w:jc w:val="both"/>
        <w:rPr>
          <w:lang w:val="es-ES"/>
        </w:rPr>
      </w:pPr>
      <w:r>
        <w:rPr>
          <w:sz w:val="24"/>
          <w:szCs w:val="24"/>
          <w:lang w:val="es-ES"/>
        </w:rPr>
        <w:t xml:space="preserve">Como </w:t>
      </w:r>
      <w:r>
        <w:rPr>
          <w:b/>
          <w:bCs/>
          <w:sz w:val="24"/>
          <w:szCs w:val="24"/>
          <w:lang w:val="es-ES"/>
        </w:rPr>
        <w:t>salida</w:t>
      </w:r>
      <w:r>
        <w:rPr>
          <w:sz w:val="24"/>
          <w:szCs w:val="24"/>
          <w:lang w:val="es-ES"/>
        </w:rPr>
        <w:t>, el programa deberá escribir el identificador de la carpeta en la que está el fichero.</w:t>
      </w:r>
    </w:p>
    <w:p w14:paraId="7C031F79" w14:textId="77777777" w:rsidR="00433FA8" w:rsidRPr="000C64C7" w:rsidRDefault="00000000">
      <w:pPr>
        <w:pStyle w:val="Standard"/>
        <w:jc w:val="both"/>
        <w:rPr>
          <w:lang w:val="es-ES"/>
        </w:rPr>
      </w:pPr>
      <w:r>
        <w:rPr>
          <w:b/>
          <w:bCs/>
          <w:sz w:val="24"/>
          <w:szCs w:val="24"/>
          <w:lang w:val="es-ES"/>
        </w:rPr>
        <w:t>Ejemplo</w:t>
      </w:r>
    </w:p>
    <w:p w14:paraId="1EDB5EB8" w14:textId="77777777" w:rsidR="00433FA8" w:rsidRDefault="00000000">
      <w:pPr>
        <w:pStyle w:val="Standard"/>
        <w:jc w:val="both"/>
        <w:rPr>
          <w:sz w:val="24"/>
          <w:szCs w:val="24"/>
          <w:lang w:val="es-ES"/>
        </w:rPr>
      </w:pPr>
      <w:r>
        <w:rPr>
          <w:sz w:val="24"/>
          <w:szCs w:val="24"/>
          <w:lang w:val="es-ES"/>
        </w:rPr>
        <w:t>Si la entrada es 100, la salida será 1</w:t>
      </w:r>
    </w:p>
    <w:p w14:paraId="60CD72C3" w14:textId="77777777" w:rsidR="00433FA8" w:rsidRDefault="00000000">
      <w:pPr>
        <w:pStyle w:val="Standard"/>
        <w:spacing w:before="0" w:line="240" w:lineRule="auto"/>
        <w:jc w:val="both"/>
        <w:rPr>
          <w:sz w:val="24"/>
          <w:szCs w:val="24"/>
          <w:lang w:val="es-ES"/>
        </w:rPr>
      </w:pPr>
      <w:r>
        <w:rPr>
          <w:sz w:val="24"/>
          <w:szCs w:val="24"/>
          <w:lang w:val="es-ES"/>
        </w:rPr>
        <w:t>Si la entrada es 306, la salida será 3</w:t>
      </w:r>
    </w:p>
    <w:p w14:paraId="44B88C57" w14:textId="77777777" w:rsidR="00433FA8" w:rsidRDefault="00433FA8">
      <w:pPr>
        <w:pStyle w:val="Standard"/>
        <w:spacing w:before="0" w:line="240" w:lineRule="auto"/>
        <w:jc w:val="both"/>
        <w:rPr>
          <w:lang w:val="es-ES"/>
        </w:rPr>
      </w:pPr>
    </w:p>
    <w:p w14:paraId="76ECB5DA" w14:textId="77777777" w:rsidR="00433FA8" w:rsidRDefault="00433FA8">
      <w:pPr>
        <w:pageBreakBefore/>
        <w:rPr>
          <w:lang w:val="es-ES"/>
        </w:rPr>
      </w:pPr>
    </w:p>
    <w:p w14:paraId="72095AA3" w14:textId="77777777" w:rsidR="00433FA8" w:rsidRPr="000C64C7" w:rsidRDefault="00000000">
      <w:pPr>
        <w:pStyle w:val="Ttulo1"/>
        <w:rPr>
          <w:lang w:val="es-ES"/>
        </w:rPr>
      </w:pPr>
      <w:r>
        <w:rPr>
          <w:sz w:val="24"/>
          <w:szCs w:val="24"/>
          <w:lang w:val="es-ES"/>
        </w:rPr>
        <w:t>ejercicio 2: R de reutilizar (máximo 25 puntos)</w:t>
      </w:r>
    </w:p>
    <w:p w14:paraId="6BE71586" w14:textId="77777777" w:rsidR="00433FA8" w:rsidRPr="000C64C7" w:rsidRDefault="00000000">
      <w:pPr>
        <w:pStyle w:val="Standard"/>
        <w:jc w:val="both"/>
        <w:rPr>
          <w:lang w:val="es-ES"/>
        </w:rPr>
      </w:pPr>
      <w:r>
        <w:rPr>
          <w:sz w:val="24"/>
          <w:szCs w:val="24"/>
          <w:lang w:val="es-ES"/>
        </w:rPr>
        <w:t xml:space="preserve">La escuela de ciclismo </w:t>
      </w:r>
      <w:r>
        <w:rPr>
          <w:b/>
          <w:bCs/>
          <w:i/>
          <w:iCs/>
          <w:sz w:val="24"/>
          <w:szCs w:val="24"/>
          <w:lang w:val="es-ES"/>
        </w:rPr>
        <w:t>El pinchazo veloz</w:t>
      </w:r>
      <w:r>
        <w:rPr>
          <w:sz w:val="24"/>
          <w:szCs w:val="24"/>
          <w:lang w:val="es-ES"/>
        </w:rPr>
        <w:t xml:space="preserve"> está pasando malos momentos económicos y quiere </w:t>
      </w:r>
      <w:r>
        <w:rPr>
          <w:b/>
          <w:bCs/>
          <w:sz w:val="24"/>
          <w:szCs w:val="24"/>
          <w:lang w:val="es-ES"/>
        </w:rPr>
        <w:t>minimizar el gasto</w:t>
      </w:r>
      <w:r>
        <w:rPr>
          <w:sz w:val="24"/>
          <w:szCs w:val="24"/>
          <w:lang w:val="es-ES"/>
        </w:rPr>
        <w:t xml:space="preserve"> que supone el inicio del curso reutilizando el equipamiento del curso anterior.</w:t>
      </w:r>
    </w:p>
    <w:p w14:paraId="1B31AEB1" w14:textId="77777777" w:rsidR="00433FA8" w:rsidRPr="000C64C7" w:rsidRDefault="00000000">
      <w:pPr>
        <w:pStyle w:val="Standard"/>
        <w:jc w:val="both"/>
        <w:rPr>
          <w:lang w:val="es-ES"/>
        </w:rPr>
      </w:pPr>
      <w:r>
        <w:rPr>
          <w:sz w:val="24"/>
          <w:szCs w:val="24"/>
          <w:lang w:val="es-ES"/>
        </w:rPr>
        <w:t xml:space="preserve">Entre las nuevas incorporaciones y los cambios de talla, es raro el año en que no hay que </w:t>
      </w:r>
      <w:r>
        <w:rPr>
          <w:b/>
          <w:bCs/>
          <w:sz w:val="24"/>
          <w:szCs w:val="24"/>
          <w:lang w:val="es-ES"/>
        </w:rPr>
        <w:t>comprar alguna nueva equipación</w:t>
      </w:r>
      <w:r>
        <w:rPr>
          <w:sz w:val="24"/>
          <w:szCs w:val="24"/>
          <w:lang w:val="es-ES"/>
        </w:rPr>
        <w:t xml:space="preserve">. </w:t>
      </w:r>
    </w:p>
    <w:p w14:paraId="5C077D43" w14:textId="77777777" w:rsidR="00433FA8" w:rsidRDefault="00000000">
      <w:pPr>
        <w:pStyle w:val="Standard"/>
        <w:jc w:val="both"/>
        <w:rPr>
          <w:sz w:val="24"/>
          <w:szCs w:val="24"/>
          <w:lang w:val="es-ES"/>
        </w:rPr>
      </w:pPr>
      <w:r>
        <w:rPr>
          <w:sz w:val="24"/>
          <w:szCs w:val="24"/>
          <w:lang w:val="es-ES"/>
        </w:rPr>
        <w:t>Para ahorrar, deciden pedir que, al final del curso, todo el mundo devuelva las equipaciones al club.</w:t>
      </w:r>
    </w:p>
    <w:p w14:paraId="265D5FB0" w14:textId="77777777" w:rsidR="00433FA8" w:rsidRPr="000C64C7" w:rsidRDefault="00000000">
      <w:pPr>
        <w:pStyle w:val="Standard"/>
        <w:jc w:val="both"/>
        <w:rPr>
          <w:lang w:val="es-ES"/>
        </w:rPr>
      </w:pPr>
      <w:r>
        <w:rPr>
          <w:sz w:val="24"/>
          <w:szCs w:val="24"/>
          <w:lang w:val="es-ES"/>
        </w:rPr>
        <w:t xml:space="preserve">Al comenzar la siguiente temporada, el club toma nota de las tallas que necesitan los y las ciclistas y procede a repartir las equipaciones del año anterior. </w:t>
      </w:r>
      <w:r>
        <w:rPr>
          <w:b/>
          <w:bCs/>
          <w:sz w:val="24"/>
          <w:szCs w:val="24"/>
          <w:lang w:val="es-ES"/>
        </w:rPr>
        <w:t>Si no hubiera equipaciones suficientes de una talla, se puede utilizar también una equipación de una talla más</w:t>
      </w:r>
      <w:r>
        <w:rPr>
          <w:sz w:val="24"/>
          <w:szCs w:val="24"/>
          <w:lang w:val="es-ES"/>
        </w:rPr>
        <w:t>.</w:t>
      </w:r>
    </w:p>
    <w:p w14:paraId="672CAF70" w14:textId="77777777" w:rsidR="00433FA8" w:rsidRDefault="00000000">
      <w:pPr>
        <w:pStyle w:val="Standard"/>
        <w:jc w:val="both"/>
        <w:rPr>
          <w:sz w:val="24"/>
          <w:szCs w:val="24"/>
          <w:lang w:val="es-ES"/>
        </w:rPr>
      </w:pPr>
      <w:r>
        <w:rPr>
          <w:sz w:val="24"/>
          <w:szCs w:val="24"/>
          <w:lang w:val="es-ES"/>
        </w:rPr>
        <w:t>Si después de repartir las equipaciones de la temporada pasada, no son suficientes para todos, se compran las que se necesiten.</w:t>
      </w:r>
    </w:p>
    <w:p w14:paraId="385346FC" w14:textId="77777777" w:rsidR="00433FA8" w:rsidRDefault="00000000">
      <w:pPr>
        <w:pStyle w:val="Standard"/>
        <w:jc w:val="both"/>
      </w:pPr>
      <w:r>
        <w:rPr>
          <w:sz w:val="24"/>
          <w:szCs w:val="24"/>
          <w:lang w:val="es-ES"/>
        </w:rPr>
        <w:t xml:space="preserve">La </w:t>
      </w:r>
      <w:r>
        <w:rPr>
          <w:b/>
          <w:bCs/>
          <w:sz w:val="24"/>
          <w:szCs w:val="24"/>
          <w:lang w:val="es-ES"/>
        </w:rPr>
        <w:t>entrada</w:t>
      </w:r>
      <w:r>
        <w:rPr>
          <w:sz w:val="24"/>
          <w:szCs w:val="24"/>
          <w:lang w:val="es-ES"/>
        </w:rPr>
        <w:t xml:space="preserve"> consta de </w:t>
      </w:r>
    </w:p>
    <w:p w14:paraId="6DD70F94" w14:textId="52CA3CC7" w:rsidR="00433FA8" w:rsidRDefault="00000000">
      <w:pPr>
        <w:pStyle w:val="Standard"/>
        <w:numPr>
          <w:ilvl w:val="0"/>
          <w:numId w:val="8"/>
        </w:numPr>
        <w:jc w:val="both"/>
        <w:rPr>
          <w:sz w:val="24"/>
          <w:szCs w:val="24"/>
          <w:lang w:val="es-ES"/>
        </w:rPr>
      </w:pPr>
      <w:r>
        <w:rPr>
          <w:sz w:val="24"/>
          <w:szCs w:val="24"/>
          <w:lang w:val="es-ES"/>
        </w:rPr>
        <w:t xml:space="preserve">el número de ciclistas de esta temporada, vamos a llamarle C (1 ≤ C ≤ 100000). </w:t>
      </w:r>
    </w:p>
    <w:p w14:paraId="6E7D9F64" w14:textId="338A7AE8" w:rsidR="00433FA8" w:rsidRDefault="00000000">
      <w:pPr>
        <w:pStyle w:val="Standard"/>
        <w:numPr>
          <w:ilvl w:val="0"/>
          <w:numId w:val="8"/>
        </w:numPr>
        <w:jc w:val="both"/>
        <w:rPr>
          <w:sz w:val="24"/>
          <w:szCs w:val="24"/>
          <w:lang w:val="es-ES"/>
        </w:rPr>
      </w:pPr>
      <w:r>
        <w:rPr>
          <w:sz w:val="24"/>
          <w:szCs w:val="24"/>
          <w:lang w:val="es-ES"/>
        </w:rPr>
        <w:t xml:space="preserve">el número de equipaciones con las que contamos, le llamaremos E (1 ≤ E ≤ </w:t>
      </w:r>
      <w:r w:rsidRPr="003F723C">
        <w:rPr>
          <w:sz w:val="24"/>
          <w:szCs w:val="24"/>
          <w:lang w:val="es-ES"/>
        </w:rPr>
        <w:t>100000</w:t>
      </w:r>
      <w:r>
        <w:rPr>
          <w:sz w:val="24"/>
          <w:szCs w:val="24"/>
          <w:lang w:val="es-ES"/>
        </w:rPr>
        <w:t xml:space="preserve">). </w:t>
      </w:r>
    </w:p>
    <w:p w14:paraId="6458BEA1" w14:textId="41EDFD74" w:rsidR="00433FA8" w:rsidRPr="003F723C" w:rsidRDefault="00000000">
      <w:pPr>
        <w:pStyle w:val="Standard"/>
        <w:numPr>
          <w:ilvl w:val="0"/>
          <w:numId w:val="8"/>
        </w:numPr>
        <w:jc w:val="both"/>
        <w:rPr>
          <w:color w:val="000000" w:themeColor="text1"/>
          <w:sz w:val="24"/>
          <w:szCs w:val="24"/>
          <w:lang w:val="es-ES"/>
        </w:rPr>
      </w:pPr>
      <w:r w:rsidRPr="003F723C">
        <w:rPr>
          <w:color w:val="000000" w:themeColor="text1"/>
          <w:sz w:val="24"/>
          <w:szCs w:val="24"/>
          <w:lang w:val="es-ES"/>
        </w:rPr>
        <w:t>C valores indicando la talla que necesita cada ciclista (las tallas son números naturales entre 1 y 10)</w:t>
      </w:r>
      <w:r w:rsidR="00761BA6" w:rsidRPr="003F723C">
        <w:rPr>
          <w:color w:val="000000" w:themeColor="text1"/>
          <w:sz w:val="24"/>
          <w:szCs w:val="24"/>
          <w:lang w:val="es-ES"/>
        </w:rPr>
        <w:t xml:space="preserve"> separadas por un espacio</w:t>
      </w:r>
      <w:r w:rsidRPr="003F723C">
        <w:rPr>
          <w:color w:val="000000" w:themeColor="text1"/>
          <w:sz w:val="24"/>
          <w:szCs w:val="24"/>
          <w:lang w:val="es-ES"/>
        </w:rPr>
        <w:t>.</w:t>
      </w:r>
    </w:p>
    <w:p w14:paraId="3B9617B5" w14:textId="40648C93" w:rsidR="00433FA8" w:rsidRPr="003F723C" w:rsidRDefault="00000000">
      <w:pPr>
        <w:pStyle w:val="Standard"/>
        <w:numPr>
          <w:ilvl w:val="0"/>
          <w:numId w:val="8"/>
        </w:numPr>
        <w:jc w:val="both"/>
        <w:rPr>
          <w:color w:val="000000" w:themeColor="text1"/>
          <w:sz w:val="24"/>
          <w:szCs w:val="24"/>
          <w:lang w:val="es-ES"/>
        </w:rPr>
      </w:pPr>
      <w:r>
        <w:rPr>
          <w:sz w:val="24"/>
          <w:szCs w:val="24"/>
          <w:lang w:val="es-ES"/>
        </w:rPr>
        <w:t xml:space="preserve">E valores con las tallas de las equipaciones con las que contamos del año </w:t>
      </w:r>
      <w:r w:rsidRPr="003F723C">
        <w:rPr>
          <w:color w:val="000000" w:themeColor="text1"/>
          <w:sz w:val="24"/>
          <w:szCs w:val="24"/>
          <w:lang w:val="es-ES"/>
        </w:rPr>
        <w:t>anterior</w:t>
      </w:r>
      <w:r w:rsidR="00761BA6" w:rsidRPr="003F723C">
        <w:rPr>
          <w:color w:val="000000" w:themeColor="text1"/>
          <w:sz w:val="24"/>
          <w:szCs w:val="24"/>
          <w:lang w:val="es-ES"/>
        </w:rPr>
        <w:t>, separadas por un espacio</w:t>
      </w:r>
      <w:r w:rsidRPr="003F723C">
        <w:rPr>
          <w:color w:val="000000" w:themeColor="text1"/>
          <w:sz w:val="24"/>
          <w:szCs w:val="24"/>
          <w:lang w:val="es-ES"/>
        </w:rPr>
        <w:t xml:space="preserve">. </w:t>
      </w:r>
    </w:p>
    <w:p w14:paraId="08183FD7" w14:textId="77777777" w:rsidR="00433FA8" w:rsidRPr="000C64C7" w:rsidRDefault="00000000">
      <w:pPr>
        <w:pStyle w:val="Standard"/>
        <w:jc w:val="both"/>
        <w:rPr>
          <w:lang w:val="es-ES"/>
        </w:rPr>
      </w:pPr>
      <w:r>
        <w:rPr>
          <w:sz w:val="24"/>
          <w:szCs w:val="24"/>
          <w:lang w:val="es-ES"/>
        </w:rPr>
        <w:t xml:space="preserve">Como </w:t>
      </w:r>
      <w:r>
        <w:rPr>
          <w:b/>
          <w:bCs/>
          <w:sz w:val="24"/>
          <w:szCs w:val="24"/>
          <w:lang w:val="es-ES"/>
        </w:rPr>
        <w:t>salida</w:t>
      </w:r>
      <w:r>
        <w:rPr>
          <w:sz w:val="24"/>
          <w:szCs w:val="24"/>
          <w:lang w:val="es-ES"/>
        </w:rPr>
        <w:t xml:space="preserve"> se escribe el mínimo número de equipaciones que debemos comprar, entre todas las tallas.</w:t>
      </w:r>
    </w:p>
    <w:p w14:paraId="2555E0B7" w14:textId="77777777" w:rsidR="00433FA8" w:rsidRPr="000C64C7" w:rsidRDefault="00000000">
      <w:pPr>
        <w:pStyle w:val="Standard"/>
        <w:jc w:val="both"/>
        <w:rPr>
          <w:lang w:val="es-ES"/>
        </w:rPr>
      </w:pPr>
      <w:r>
        <w:rPr>
          <w:sz w:val="24"/>
          <w:szCs w:val="24"/>
          <w:lang w:val="es-ES"/>
        </w:rPr>
        <w:t xml:space="preserve">A continuación, se muestran varios </w:t>
      </w:r>
      <w:r>
        <w:rPr>
          <w:b/>
          <w:bCs/>
          <w:sz w:val="24"/>
          <w:szCs w:val="24"/>
          <w:lang w:val="es-ES"/>
        </w:rPr>
        <w:t>ejemplos</w:t>
      </w:r>
      <w:r>
        <w:rPr>
          <w:sz w:val="24"/>
          <w:szCs w:val="24"/>
          <w:lang w:val="es-ES"/>
        </w:rPr>
        <w:t>. En todos ellos, la entrada se compone de los valores C, E, la lista de las C tallas necesarias y la lista de E tallas disponibles, en ese orden. La última línea es la salida esperada. En el ejemplo 1, los números indica que hay 5 ciclistas, tenemos 4 equipaciones del año anterior, todos los ciclistas necesitan la talla 12 y se dispone de una equipación de cada una de las siguientes tallas: 13, 14, 12 y 10.</w:t>
      </w:r>
    </w:p>
    <w:tbl>
      <w:tblPr>
        <w:tblW w:w="7801" w:type="dxa"/>
        <w:tblInd w:w="1271" w:type="dxa"/>
        <w:tblCellMar>
          <w:left w:w="10" w:type="dxa"/>
          <w:right w:w="10" w:type="dxa"/>
        </w:tblCellMar>
        <w:tblLook w:val="0000" w:firstRow="0" w:lastRow="0" w:firstColumn="0" w:lastColumn="0" w:noHBand="0" w:noVBand="0"/>
      </w:tblPr>
      <w:tblGrid>
        <w:gridCol w:w="997"/>
        <w:gridCol w:w="2268"/>
        <w:gridCol w:w="2268"/>
        <w:gridCol w:w="2268"/>
      </w:tblGrid>
      <w:tr w:rsidR="00433FA8" w14:paraId="2072E062" w14:textId="77777777">
        <w:tc>
          <w:tcPr>
            <w:tcW w:w="997" w:type="dxa"/>
            <w:shd w:val="clear" w:color="auto" w:fill="auto"/>
            <w:tcMar>
              <w:top w:w="0" w:type="dxa"/>
              <w:left w:w="108" w:type="dxa"/>
              <w:bottom w:w="0" w:type="dxa"/>
              <w:right w:w="108" w:type="dxa"/>
            </w:tcMar>
          </w:tcPr>
          <w:p w14:paraId="6A9A9C80" w14:textId="77777777" w:rsidR="00433FA8" w:rsidRDefault="00433FA8">
            <w:pPr>
              <w:pStyle w:val="Standard"/>
              <w:jc w:val="both"/>
              <w:rPr>
                <w:sz w:val="24"/>
                <w:szCs w:val="24"/>
                <w:lang w:val="es-ES"/>
              </w:rPr>
            </w:pPr>
          </w:p>
        </w:tc>
        <w:tc>
          <w:tcPr>
            <w:tcW w:w="2268" w:type="dxa"/>
            <w:tcBorders>
              <w:bottom w:val="single" w:sz="4" w:space="0" w:color="000000"/>
              <w:right w:val="single" w:sz="4" w:space="0" w:color="000000"/>
            </w:tcBorders>
            <w:shd w:val="clear" w:color="auto" w:fill="auto"/>
            <w:tcMar>
              <w:top w:w="0" w:type="dxa"/>
              <w:left w:w="108" w:type="dxa"/>
              <w:bottom w:w="0" w:type="dxa"/>
              <w:right w:w="108" w:type="dxa"/>
            </w:tcMar>
          </w:tcPr>
          <w:p w14:paraId="4872DA67" w14:textId="77777777" w:rsidR="00433FA8" w:rsidRDefault="00000000">
            <w:pPr>
              <w:pStyle w:val="Standard"/>
              <w:jc w:val="both"/>
              <w:rPr>
                <w:sz w:val="24"/>
                <w:szCs w:val="24"/>
                <w:lang w:val="es-ES"/>
              </w:rPr>
            </w:pPr>
            <w:r>
              <w:rPr>
                <w:sz w:val="24"/>
                <w:szCs w:val="24"/>
                <w:lang w:val="es-ES"/>
              </w:rPr>
              <w:t>Ejemplo 1</w:t>
            </w:r>
          </w:p>
        </w:tc>
        <w:tc>
          <w:tcPr>
            <w:tcW w:w="226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317D94" w14:textId="77777777" w:rsidR="00433FA8" w:rsidRDefault="00000000">
            <w:pPr>
              <w:pStyle w:val="Standard"/>
              <w:jc w:val="both"/>
              <w:rPr>
                <w:sz w:val="24"/>
                <w:szCs w:val="24"/>
                <w:lang w:val="es-ES"/>
              </w:rPr>
            </w:pPr>
            <w:r>
              <w:rPr>
                <w:sz w:val="24"/>
                <w:szCs w:val="24"/>
                <w:lang w:val="es-ES"/>
              </w:rPr>
              <w:t>Ejemplo 2</w:t>
            </w:r>
          </w:p>
        </w:tc>
        <w:tc>
          <w:tcPr>
            <w:tcW w:w="2268" w:type="dxa"/>
            <w:tcBorders>
              <w:left w:val="single" w:sz="4" w:space="0" w:color="000000"/>
              <w:bottom w:val="single" w:sz="4" w:space="0" w:color="000000"/>
            </w:tcBorders>
            <w:shd w:val="clear" w:color="auto" w:fill="auto"/>
            <w:tcMar>
              <w:top w:w="0" w:type="dxa"/>
              <w:left w:w="108" w:type="dxa"/>
              <w:bottom w:w="0" w:type="dxa"/>
              <w:right w:w="108" w:type="dxa"/>
            </w:tcMar>
          </w:tcPr>
          <w:p w14:paraId="7AAB80A3" w14:textId="77777777" w:rsidR="00433FA8" w:rsidRDefault="00000000">
            <w:pPr>
              <w:pStyle w:val="Standard"/>
              <w:jc w:val="both"/>
              <w:rPr>
                <w:sz w:val="24"/>
                <w:szCs w:val="24"/>
                <w:lang w:val="es-ES"/>
              </w:rPr>
            </w:pPr>
            <w:r>
              <w:rPr>
                <w:sz w:val="24"/>
                <w:szCs w:val="24"/>
                <w:lang w:val="es-ES"/>
              </w:rPr>
              <w:t>Ejemplo 3</w:t>
            </w:r>
          </w:p>
        </w:tc>
      </w:tr>
      <w:tr w:rsidR="00433FA8" w14:paraId="28F89295" w14:textId="77777777">
        <w:tc>
          <w:tcPr>
            <w:tcW w:w="997" w:type="dxa"/>
            <w:vMerge w:val="restart"/>
            <w:tcBorders>
              <w:right w:val="single" w:sz="4" w:space="0" w:color="000000"/>
            </w:tcBorders>
            <w:shd w:val="clear" w:color="auto" w:fill="auto"/>
            <w:tcMar>
              <w:top w:w="0" w:type="dxa"/>
              <w:left w:w="108" w:type="dxa"/>
              <w:bottom w:w="0" w:type="dxa"/>
              <w:right w:w="108" w:type="dxa"/>
            </w:tcMar>
            <w:textDirection w:val="btLr"/>
            <w:vAlign w:val="bottom"/>
          </w:tcPr>
          <w:p w14:paraId="7216CA1E" w14:textId="77777777" w:rsidR="00433FA8" w:rsidRDefault="00000000">
            <w:pPr>
              <w:pStyle w:val="Standard"/>
              <w:ind w:left="113" w:right="113"/>
              <w:jc w:val="center"/>
              <w:rPr>
                <w:sz w:val="24"/>
                <w:szCs w:val="24"/>
                <w:lang w:val="es-ES"/>
              </w:rPr>
            </w:pPr>
            <w:r>
              <w:rPr>
                <w:sz w:val="24"/>
                <w:szCs w:val="24"/>
                <w:lang w:val="es-ES"/>
              </w:rPr>
              <w:t>Entradas</w:t>
            </w:r>
          </w:p>
        </w:tc>
        <w:tc>
          <w:tcPr>
            <w:tcW w:w="2268"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F54DBC7" w14:textId="77777777" w:rsidR="00433FA8" w:rsidRDefault="00000000">
            <w:pPr>
              <w:pStyle w:val="Standard"/>
              <w:jc w:val="both"/>
              <w:rPr>
                <w:sz w:val="24"/>
                <w:szCs w:val="24"/>
                <w:lang w:val="es-ES"/>
              </w:rPr>
            </w:pPr>
            <w:r>
              <w:rPr>
                <w:sz w:val="24"/>
                <w:szCs w:val="24"/>
                <w:lang w:val="es-ES"/>
              </w:rPr>
              <w:t>5</w:t>
            </w:r>
          </w:p>
        </w:tc>
        <w:tc>
          <w:tcPr>
            <w:tcW w:w="2268"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25805D4D" w14:textId="77777777" w:rsidR="00433FA8" w:rsidRDefault="00000000">
            <w:pPr>
              <w:pStyle w:val="Standard"/>
              <w:jc w:val="both"/>
              <w:rPr>
                <w:sz w:val="24"/>
                <w:szCs w:val="24"/>
                <w:lang w:val="es-ES"/>
              </w:rPr>
            </w:pPr>
            <w:r>
              <w:rPr>
                <w:sz w:val="24"/>
                <w:szCs w:val="24"/>
                <w:lang w:val="es-ES"/>
              </w:rPr>
              <w:t>3</w:t>
            </w:r>
          </w:p>
        </w:tc>
        <w:tc>
          <w:tcPr>
            <w:tcW w:w="2268" w:type="dxa"/>
            <w:tcBorders>
              <w:top w:val="single" w:sz="4" w:space="0" w:color="000000"/>
              <w:left w:val="single" w:sz="4" w:space="0" w:color="000000"/>
            </w:tcBorders>
            <w:shd w:val="clear" w:color="auto" w:fill="auto"/>
            <w:tcMar>
              <w:top w:w="0" w:type="dxa"/>
              <w:left w:w="108" w:type="dxa"/>
              <w:bottom w:w="0" w:type="dxa"/>
              <w:right w:w="108" w:type="dxa"/>
            </w:tcMar>
          </w:tcPr>
          <w:p w14:paraId="48881E20" w14:textId="77777777" w:rsidR="00433FA8" w:rsidRDefault="00000000">
            <w:pPr>
              <w:pStyle w:val="Standard"/>
              <w:jc w:val="both"/>
              <w:rPr>
                <w:sz w:val="24"/>
                <w:szCs w:val="24"/>
                <w:lang w:val="es-ES"/>
              </w:rPr>
            </w:pPr>
            <w:r>
              <w:rPr>
                <w:sz w:val="24"/>
                <w:szCs w:val="24"/>
                <w:lang w:val="es-ES"/>
              </w:rPr>
              <w:t>3</w:t>
            </w:r>
          </w:p>
        </w:tc>
      </w:tr>
      <w:tr w:rsidR="00433FA8" w14:paraId="31B54A49" w14:textId="77777777">
        <w:tc>
          <w:tcPr>
            <w:tcW w:w="997" w:type="dxa"/>
            <w:vMerge/>
            <w:tcBorders>
              <w:right w:val="single" w:sz="4" w:space="0" w:color="000000"/>
            </w:tcBorders>
            <w:shd w:val="clear" w:color="auto" w:fill="auto"/>
            <w:tcMar>
              <w:top w:w="0" w:type="dxa"/>
              <w:left w:w="108" w:type="dxa"/>
              <w:bottom w:w="0" w:type="dxa"/>
              <w:right w:w="108" w:type="dxa"/>
            </w:tcMar>
            <w:textDirection w:val="btLr"/>
            <w:vAlign w:val="bottom"/>
          </w:tcPr>
          <w:p w14:paraId="631C399D" w14:textId="77777777" w:rsidR="00433FA8" w:rsidRDefault="00433FA8">
            <w:pPr>
              <w:pStyle w:val="Standard"/>
              <w:jc w:val="center"/>
              <w:rPr>
                <w:sz w:val="24"/>
                <w:szCs w:val="24"/>
                <w:lang w:val="es-ES"/>
              </w:rPr>
            </w:pPr>
          </w:p>
        </w:tc>
        <w:tc>
          <w:tcPr>
            <w:tcW w:w="2268" w:type="dxa"/>
            <w:tcBorders>
              <w:left w:val="single" w:sz="4" w:space="0" w:color="000000"/>
              <w:right w:val="single" w:sz="4" w:space="0" w:color="000000"/>
            </w:tcBorders>
            <w:shd w:val="clear" w:color="auto" w:fill="auto"/>
            <w:tcMar>
              <w:top w:w="0" w:type="dxa"/>
              <w:left w:w="108" w:type="dxa"/>
              <w:bottom w:w="0" w:type="dxa"/>
              <w:right w:w="108" w:type="dxa"/>
            </w:tcMar>
          </w:tcPr>
          <w:p w14:paraId="4CDB33EC" w14:textId="77777777" w:rsidR="00433FA8" w:rsidRDefault="00000000">
            <w:pPr>
              <w:pStyle w:val="Standard"/>
              <w:jc w:val="both"/>
              <w:rPr>
                <w:sz w:val="24"/>
                <w:szCs w:val="24"/>
                <w:lang w:val="es-ES"/>
              </w:rPr>
            </w:pPr>
            <w:r>
              <w:rPr>
                <w:sz w:val="24"/>
                <w:szCs w:val="24"/>
                <w:lang w:val="es-ES"/>
              </w:rPr>
              <w:t>4</w:t>
            </w:r>
          </w:p>
        </w:tc>
        <w:tc>
          <w:tcPr>
            <w:tcW w:w="2268" w:type="dxa"/>
            <w:tcBorders>
              <w:left w:val="single" w:sz="4" w:space="0" w:color="000000"/>
              <w:right w:val="single" w:sz="4" w:space="0" w:color="000000"/>
            </w:tcBorders>
            <w:shd w:val="clear" w:color="auto" w:fill="auto"/>
            <w:tcMar>
              <w:top w:w="0" w:type="dxa"/>
              <w:left w:w="108" w:type="dxa"/>
              <w:bottom w:w="0" w:type="dxa"/>
              <w:right w:w="108" w:type="dxa"/>
            </w:tcMar>
          </w:tcPr>
          <w:p w14:paraId="1063B031" w14:textId="77777777" w:rsidR="00433FA8" w:rsidRDefault="00000000">
            <w:pPr>
              <w:pStyle w:val="Standard"/>
              <w:jc w:val="both"/>
              <w:rPr>
                <w:sz w:val="24"/>
                <w:szCs w:val="24"/>
                <w:lang w:val="es-ES"/>
              </w:rPr>
            </w:pPr>
            <w:r>
              <w:rPr>
                <w:sz w:val="24"/>
                <w:szCs w:val="24"/>
                <w:lang w:val="es-ES"/>
              </w:rPr>
              <w:t>4</w:t>
            </w:r>
          </w:p>
        </w:tc>
        <w:tc>
          <w:tcPr>
            <w:tcW w:w="2268" w:type="dxa"/>
            <w:tcBorders>
              <w:left w:val="single" w:sz="4" w:space="0" w:color="000000"/>
            </w:tcBorders>
            <w:shd w:val="clear" w:color="auto" w:fill="auto"/>
            <w:tcMar>
              <w:top w:w="0" w:type="dxa"/>
              <w:left w:w="108" w:type="dxa"/>
              <w:bottom w:w="0" w:type="dxa"/>
              <w:right w:w="108" w:type="dxa"/>
            </w:tcMar>
          </w:tcPr>
          <w:p w14:paraId="5B6AF7E7" w14:textId="77777777" w:rsidR="00433FA8" w:rsidRDefault="00000000">
            <w:pPr>
              <w:pStyle w:val="Standard"/>
              <w:jc w:val="both"/>
              <w:rPr>
                <w:sz w:val="24"/>
                <w:szCs w:val="24"/>
                <w:lang w:val="es-ES"/>
              </w:rPr>
            </w:pPr>
            <w:r>
              <w:rPr>
                <w:sz w:val="24"/>
                <w:szCs w:val="24"/>
                <w:lang w:val="es-ES"/>
              </w:rPr>
              <w:t>3</w:t>
            </w:r>
          </w:p>
        </w:tc>
      </w:tr>
      <w:tr w:rsidR="00433FA8" w14:paraId="02AC7B3C" w14:textId="77777777">
        <w:tc>
          <w:tcPr>
            <w:tcW w:w="997" w:type="dxa"/>
            <w:vMerge/>
            <w:tcBorders>
              <w:right w:val="single" w:sz="4" w:space="0" w:color="000000"/>
            </w:tcBorders>
            <w:shd w:val="clear" w:color="auto" w:fill="auto"/>
            <w:tcMar>
              <w:top w:w="0" w:type="dxa"/>
              <w:left w:w="108" w:type="dxa"/>
              <w:bottom w:w="0" w:type="dxa"/>
              <w:right w:w="108" w:type="dxa"/>
            </w:tcMar>
            <w:textDirection w:val="btLr"/>
            <w:vAlign w:val="bottom"/>
          </w:tcPr>
          <w:p w14:paraId="12EFA58B" w14:textId="77777777" w:rsidR="00433FA8" w:rsidRDefault="00433FA8">
            <w:pPr>
              <w:pStyle w:val="Standard"/>
              <w:jc w:val="center"/>
              <w:rPr>
                <w:sz w:val="24"/>
                <w:szCs w:val="24"/>
                <w:lang w:val="es-ES"/>
              </w:rPr>
            </w:pPr>
          </w:p>
        </w:tc>
        <w:tc>
          <w:tcPr>
            <w:tcW w:w="2268" w:type="dxa"/>
            <w:tcBorders>
              <w:left w:val="single" w:sz="4" w:space="0" w:color="000000"/>
              <w:right w:val="single" w:sz="4" w:space="0" w:color="000000"/>
            </w:tcBorders>
            <w:shd w:val="clear" w:color="auto" w:fill="auto"/>
            <w:tcMar>
              <w:top w:w="0" w:type="dxa"/>
              <w:left w:w="108" w:type="dxa"/>
              <w:bottom w:w="0" w:type="dxa"/>
              <w:right w:w="108" w:type="dxa"/>
            </w:tcMar>
          </w:tcPr>
          <w:p w14:paraId="0EAE82DE" w14:textId="77777777" w:rsidR="00433FA8" w:rsidRDefault="00000000">
            <w:pPr>
              <w:pStyle w:val="Standard"/>
              <w:jc w:val="both"/>
              <w:rPr>
                <w:sz w:val="24"/>
                <w:szCs w:val="24"/>
                <w:lang w:val="es-ES"/>
              </w:rPr>
            </w:pPr>
            <w:r>
              <w:rPr>
                <w:sz w:val="24"/>
                <w:szCs w:val="24"/>
                <w:lang w:val="es-ES"/>
              </w:rPr>
              <w:t>12 12 12 12 12</w:t>
            </w:r>
          </w:p>
        </w:tc>
        <w:tc>
          <w:tcPr>
            <w:tcW w:w="2268" w:type="dxa"/>
            <w:tcBorders>
              <w:left w:val="single" w:sz="4" w:space="0" w:color="000000"/>
              <w:right w:val="single" w:sz="4" w:space="0" w:color="000000"/>
            </w:tcBorders>
            <w:shd w:val="clear" w:color="auto" w:fill="auto"/>
            <w:tcMar>
              <w:top w:w="0" w:type="dxa"/>
              <w:left w:w="108" w:type="dxa"/>
              <w:bottom w:w="0" w:type="dxa"/>
              <w:right w:w="108" w:type="dxa"/>
            </w:tcMar>
          </w:tcPr>
          <w:p w14:paraId="57DF290F" w14:textId="77777777" w:rsidR="00433FA8" w:rsidRDefault="00000000">
            <w:pPr>
              <w:pStyle w:val="Standard"/>
              <w:jc w:val="both"/>
              <w:rPr>
                <w:sz w:val="24"/>
                <w:szCs w:val="24"/>
                <w:lang w:val="es-ES"/>
              </w:rPr>
            </w:pPr>
            <w:r>
              <w:rPr>
                <w:sz w:val="24"/>
                <w:szCs w:val="24"/>
                <w:lang w:val="es-ES"/>
              </w:rPr>
              <w:t>13 10 12</w:t>
            </w:r>
          </w:p>
        </w:tc>
        <w:tc>
          <w:tcPr>
            <w:tcW w:w="2268" w:type="dxa"/>
            <w:tcBorders>
              <w:left w:val="single" w:sz="4" w:space="0" w:color="000000"/>
            </w:tcBorders>
            <w:shd w:val="clear" w:color="auto" w:fill="auto"/>
            <w:tcMar>
              <w:top w:w="0" w:type="dxa"/>
              <w:left w:w="108" w:type="dxa"/>
              <w:bottom w:w="0" w:type="dxa"/>
              <w:right w:w="108" w:type="dxa"/>
            </w:tcMar>
          </w:tcPr>
          <w:p w14:paraId="2736F6F2" w14:textId="77777777" w:rsidR="00433FA8" w:rsidRDefault="00000000">
            <w:pPr>
              <w:pStyle w:val="Standard"/>
              <w:jc w:val="both"/>
              <w:rPr>
                <w:sz w:val="24"/>
                <w:szCs w:val="24"/>
                <w:lang w:val="es-ES"/>
              </w:rPr>
            </w:pPr>
            <w:r>
              <w:rPr>
                <w:sz w:val="24"/>
                <w:szCs w:val="24"/>
                <w:lang w:val="es-ES"/>
              </w:rPr>
              <w:t>10 14 17</w:t>
            </w:r>
          </w:p>
        </w:tc>
      </w:tr>
      <w:tr w:rsidR="00433FA8" w14:paraId="63BF6AC4" w14:textId="77777777">
        <w:tc>
          <w:tcPr>
            <w:tcW w:w="997" w:type="dxa"/>
            <w:vMerge/>
            <w:tcBorders>
              <w:right w:val="single" w:sz="4" w:space="0" w:color="000000"/>
            </w:tcBorders>
            <w:shd w:val="clear" w:color="auto" w:fill="auto"/>
            <w:tcMar>
              <w:top w:w="0" w:type="dxa"/>
              <w:left w:w="108" w:type="dxa"/>
              <w:bottom w:w="0" w:type="dxa"/>
              <w:right w:w="108" w:type="dxa"/>
            </w:tcMar>
            <w:textDirection w:val="btLr"/>
            <w:vAlign w:val="bottom"/>
          </w:tcPr>
          <w:p w14:paraId="2E004DB1" w14:textId="77777777" w:rsidR="00433FA8" w:rsidRDefault="00433FA8">
            <w:pPr>
              <w:pStyle w:val="Standard"/>
              <w:jc w:val="center"/>
              <w:rPr>
                <w:sz w:val="24"/>
                <w:szCs w:val="24"/>
                <w:lang w:val="es-ES"/>
              </w:rPr>
            </w:pPr>
          </w:p>
        </w:tc>
        <w:tc>
          <w:tcPr>
            <w:tcW w:w="2268" w:type="dxa"/>
            <w:tcBorders>
              <w:left w:val="single" w:sz="4" w:space="0" w:color="000000"/>
              <w:right w:val="single" w:sz="4" w:space="0" w:color="000000"/>
            </w:tcBorders>
            <w:shd w:val="clear" w:color="auto" w:fill="auto"/>
            <w:tcMar>
              <w:top w:w="0" w:type="dxa"/>
              <w:left w:w="108" w:type="dxa"/>
              <w:bottom w:w="0" w:type="dxa"/>
              <w:right w:w="108" w:type="dxa"/>
            </w:tcMar>
          </w:tcPr>
          <w:p w14:paraId="5CB14F2D" w14:textId="77777777" w:rsidR="00433FA8" w:rsidRDefault="00000000">
            <w:pPr>
              <w:pStyle w:val="Standard"/>
              <w:jc w:val="both"/>
              <w:rPr>
                <w:sz w:val="24"/>
                <w:szCs w:val="24"/>
                <w:lang w:val="es-ES"/>
              </w:rPr>
            </w:pPr>
            <w:r>
              <w:rPr>
                <w:sz w:val="24"/>
                <w:szCs w:val="24"/>
                <w:lang w:val="es-ES"/>
              </w:rPr>
              <w:t>13 14 12 10</w:t>
            </w:r>
          </w:p>
        </w:tc>
        <w:tc>
          <w:tcPr>
            <w:tcW w:w="2268" w:type="dxa"/>
            <w:tcBorders>
              <w:left w:val="single" w:sz="4" w:space="0" w:color="000000"/>
              <w:right w:val="single" w:sz="4" w:space="0" w:color="000000"/>
            </w:tcBorders>
            <w:shd w:val="clear" w:color="auto" w:fill="auto"/>
            <w:tcMar>
              <w:top w:w="0" w:type="dxa"/>
              <w:left w:w="108" w:type="dxa"/>
              <w:bottom w:w="0" w:type="dxa"/>
              <w:right w:w="108" w:type="dxa"/>
            </w:tcMar>
          </w:tcPr>
          <w:p w14:paraId="193753F5" w14:textId="77777777" w:rsidR="00433FA8" w:rsidRDefault="00000000">
            <w:pPr>
              <w:pStyle w:val="Standard"/>
              <w:jc w:val="both"/>
              <w:rPr>
                <w:sz w:val="24"/>
                <w:szCs w:val="24"/>
                <w:lang w:val="es-ES"/>
              </w:rPr>
            </w:pPr>
            <w:r>
              <w:rPr>
                <w:sz w:val="24"/>
                <w:szCs w:val="24"/>
                <w:lang w:val="es-ES"/>
              </w:rPr>
              <w:t>15 11 12 14</w:t>
            </w:r>
          </w:p>
        </w:tc>
        <w:tc>
          <w:tcPr>
            <w:tcW w:w="2268" w:type="dxa"/>
            <w:tcBorders>
              <w:left w:val="single" w:sz="4" w:space="0" w:color="000000"/>
            </w:tcBorders>
            <w:shd w:val="clear" w:color="auto" w:fill="auto"/>
            <w:tcMar>
              <w:top w:w="0" w:type="dxa"/>
              <w:left w:w="108" w:type="dxa"/>
              <w:bottom w:w="0" w:type="dxa"/>
              <w:right w:w="108" w:type="dxa"/>
            </w:tcMar>
          </w:tcPr>
          <w:p w14:paraId="7A9C92FA" w14:textId="5BF269D8" w:rsidR="00433FA8" w:rsidRDefault="00207561">
            <w:pPr>
              <w:pStyle w:val="Standard"/>
              <w:jc w:val="both"/>
              <w:rPr>
                <w:sz w:val="24"/>
                <w:szCs w:val="24"/>
                <w:lang w:val="es-ES"/>
              </w:rPr>
            </w:pPr>
            <w:r>
              <w:rPr>
                <w:sz w:val="24"/>
                <w:szCs w:val="24"/>
                <w:lang w:val="es-ES"/>
              </w:rPr>
              <w:t>6 4 50</w:t>
            </w:r>
          </w:p>
        </w:tc>
      </w:tr>
      <w:tr w:rsidR="00433FA8" w14:paraId="1F1BBEF5" w14:textId="77777777">
        <w:tc>
          <w:tcPr>
            <w:tcW w:w="997" w:type="dxa"/>
            <w:tcBorders>
              <w:right w:val="single" w:sz="4" w:space="0" w:color="000000"/>
            </w:tcBorders>
            <w:shd w:val="clear" w:color="auto" w:fill="auto"/>
            <w:tcMar>
              <w:top w:w="0" w:type="dxa"/>
              <w:left w:w="108" w:type="dxa"/>
              <w:bottom w:w="0" w:type="dxa"/>
              <w:right w:w="108" w:type="dxa"/>
            </w:tcMar>
          </w:tcPr>
          <w:p w14:paraId="416FDB69" w14:textId="77777777" w:rsidR="00433FA8" w:rsidRDefault="00000000">
            <w:pPr>
              <w:pStyle w:val="Standard"/>
              <w:jc w:val="center"/>
              <w:rPr>
                <w:sz w:val="24"/>
                <w:szCs w:val="24"/>
                <w:lang w:val="es-ES"/>
              </w:rPr>
            </w:pPr>
            <w:r>
              <w:rPr>
                <w:sz w:val="24"/>
                <w:szCs w:val="24"/>
                <w:lang w:val="es-ES"/>
              </w:rPr>
              <w:t>Salida</w:t>
            </w:r>
          </w:p>
        </w:tc>
        <w:tc>
          <w:tcPr>
            <w:tcW w:w="2268" w:type="dxa"/>
            <w:tcBorders>
              <w:left w:val="single" w:sz="4" w:space="0" w:color="000000"/>
              <w:right w:val="single" w:sz="4" w:space="0" w:color="000000"/>
            </w:tcBorders>
            <w:shd w:val="clear" w:color="auto" w:fill="auto"/>
            <w:tcMar>
              <w:top w:w="0" w:type="dxa"/>
              <w:left w:w="108" w:type="dxa"/>
              <w:bottom w:w="0" w:type="dxa"/>
              <w:right w:w="108" w:type="dxa"/>
            </w:tcMar>
          </w:tcPr>
          <w:p w14:paraId="7B412ECC" w14:textId="77777777" w:rsidR="00433FA8" w:rsidRDefault="00000000">
            <w:pPr>
              <w:pStyle w:val="Standard"/>
              <w:jc w:val="both"/>
              <w:rPr>
                <w:sz w:val="24"/>
                <w:szCs w:val="24"/>
                <w:lang w:val="es-ES"/>
              </w:rPr>
            </w:pPr>
            <w:r>
              <w:rPr>
                <w:sz w:val="24"/>
                <w:szCs w:val="24"/>
                <w:lang w:val="es-ES"/>
              </w:rPr>
              <w:t>3</w:t>
            </w:r>
          </w:p>
        </w:tc>
        <w:tc>
          <w:tcPr>
            <w:tcW w:w="2268" w:type="dxa"/>
            <w:tcBorders>
              <w:left w:val="single" w:sz="4" w:space="0" w:color="000000"/>
              <w:right w:val="single" w:sz="4" w:space="0" w:color="000000"/>
            </w:tcBorders>
            <w:shd w:val="clear" w:color="auto" w:fill="auto"/>
            <w:tcMar>
              <w:top w:w="0" w:type="dxa"/>
              <w:left w:w="108" w:type="dxa"/>
              <w:bottom w:w="0" w:type="dxa"/>
              <w:right w:w="108" w:type="dxa"/>
            </w:tcMar>
          </w:tcPr>
          <w:p w14:paraId="0EAD3848" w14:textId="77777777" w:rsidR="00433FA8" w:rsidRDefault="00000000">
            <w:pPr>
              <w:pStyle w:val="Standard"/>
              <w:jc w:val="both"/>
              <w:rPr>
                <w:sz w:val="24"/>
                <w:szCs w:val="24"/>
                <w:lang w:val="es-ES"/>
              </w:rPr>
            </w:pPr>
            <w:r>
              <w:rPr>
                <w:sz w:val="24"/>
                <w:szCs w:val="24"/>
                <w:lang w:val="es-ES"/>
              </w:rPr>
              <w:t>0</w:t>
            </w:r>
          </w:p>
        </w:tc>
        <w:tc>
          <w:tcPr>
            <w:tcW w:w="2268" w:type="dxa"/>
            <w:tcBorders>
              <w:left w:val="single" w:sz="4" w:space="0" w:color="000000"/>
            </w:tcBorders>
            <w:shd w:val="clear" w:color="auto" w:fill="auto"/>
            <w:tcMar>
              <w:top w:w="0" w:type="dxa"/>
              <w:left w:w="108" w:type="dxa"/>
              <w:bottom w:w="0" w:type="dxa"/>
              <w:right w:w="108" w:type="dxa"/>
            </w:tcMar>
          </w:tcPr>
          <w:p w14:paraId="2654D27D" w14:textId="77777777" w:rsidR="00433FA8" w:rsidRDefault="00000000">
            <w:pPr>
              <w:pStyle w:val="Standard"/>
              <w:jc w:val="both"/>
              <w:rPr>
                <w:sz w:val="24"/>
                <w:szCs w:val="24"/>
                <w:lang w:val="es-ES"/>
              </w:rPr>
            </w:pPr>
            <w:commentRangeStart w:id="1"/>
            <w:r>
              <w:rPr>
                <w:sz w:val="24"/>
                <w:szCs w:val="24"/>
                <w:lang w:val="es-ES"/>
              </w:rPr>
              <w:t>3</w:t>
            </w:r>
            <w:commentRangeEnd w:id="1"/>
            <w:r w:rsidR="00763DB1">
              <w:rPr>
                <w:rStyle w:val="Refdecomentario"/>
              </w:rPr>
              <w:commentReference w:id="1"/>
            </w:r>
          </w:p>
        </w:tc>
      </w:tr>
    </w:tbl>
    <w:p w14:paraId="067983AA" w14:textId="77777777" w:rsidR="00433FA8" w:rsidRDefault="00433FA8">
      <w:pPr>
        <w:pageBreakBefore/>
      </w:pPr>
    </w:p>
    <w:p w14:paraId="7EBCCF3F" w14:textId="77777777" w:rsidR="00433FA8" w:rsidRPr="000C64C7" w:rsidRDefault="00000000">
      <w:pPr>
        <w:pStyle w:val="Ttulo1"/>
        <w:rPr>
          <w:lang w:val="es-ES"/>
        </w:rPr>
      </w:pPr>
      <w:r>
        <w:rPr>
          <w:sz w:val="24"/>
          <w:szCs w:val="24"/>
          <w:lang w:val="es-ES"/>
        </w:rPr>
        <w:t>ejercicio 3: EL PERDEDOR (máximo 50 puntos)</w:t>
      </w:r>
    </w:p>
    <w:p w14:paraId="2C679076" w14:textId="14415F73" w:rsidR="00433FA8" w:rsidRPr="000C64C7" w:rsidRDefault="00000000">
      <w:pPr>
        <w:pStyle w:val="Standard"/>
        <w:jc w:val="both"/>
        <w:rPr>
          <w:lang w:val="es-ES"/>
        </w:rPr>
      </w:pPr>
      <w:r>
        <w:rPr>
          <w:sz w:val="24"/>
          <w:szCs w:val="24"/>
          <w:lang w:val="es-ES"/>
        </w:rPr>
        <w:t xml:space="preserve">En el famoso casino </w:t>
      </w:r>
      <w:r>
        <w:rPr>
          <w:b/>
          <w:bCs/>
          <w:sz w:val="24"/>
          <w:szCs w:val="24"/>
          <w:lang w:val="es-ES"/>
        </w:rPr>
        <w:t>El perdedor</w:t>
      </w:r>
      <w:r>
        <w:rPr>
          <w:sz w:val="24"/>
          <w:szCs w:val="24"/>
          <w:lang w:val="es-ES"/>
        </w:rPr>
        <w:t xml:space="preserve"> ha introducido en España un nuevo juego de cartas, de un sólo jugador en el que se usan todas las cartas de oros de una baraja española, desde el as (1) al rey (12)</w:t>
      </w:r>
      <w:r w:rsidR="0049553B">
        <w:rPr>
          <w:sz w:val="24"/>
          <w:szCs w:val="24"/>
          <w:lang w:val="es-ES"/>
        </w:rPr>
        <w:t>, incluyendo 8 y 9</w:t>
      </w:r>
      <w:commentRangeStart w:id="2"/>
      <w:r>
        <w:rPr>
          <w:sz w:val="24"/>
          <w:szCs w:val="24"/>
          <w:lang w:val="es-ES"/>
        </w:rPr>
        <w:t>.</w:t>
      </w:r>
      <w:commentRangeEnd w:id="2"/>
      <w:r w:rsidR="00340F36">
        <w:rPr>
          <w:rStyle w:val="Refdecomentario"/>
        </w:rPr>
        <w:commentReference w:id="2"/>
      </w:r>
    </w:p>
    <w:p w14:paraId="1C1DB9FD" w14:textId="77777777" w:rsidR="00433FA8" w:rsidRDefault="00000000">
      <w:pPr>
        <w:pStyle w:val="Standard"/>
        <w:jc w:val="both"/>
        <w:rPr>
          <w:sz w:val="24"/>
          <w:szCs w:val="24"/>
          <w:lang w:val="es-ES"/>
        </w:rPr>
      </w:pPr>
      <w:r>
        <w:rPr>
          <w:sz w:val="24"/>
          <w:szCs w:val="24"/>
          <w:lang w:val="es-ES"/>
        </w:rPr>
        <w:t>El jugador recibe un número aleatorio de cartas, entre 3 y 12, las estudia y las coloca boca abajo en la mesa, en el orden que quiera, formando una fila.</w:t>
      </w:r>
    </w:p>
    <w:p w14:paraId="4577E31D" w14:textId="6D057010" w:rsidR="008E4128" w:rsidRDefault="00000000">
      <w:pPr>
        <w:pStyle w:val="Standard"/>
        <w:jc w:val="both"/>
        <w:rPr>
          <w:sz w:val="24"/>
          <w:szCs w:val="24"/>
          <w:lang w:val="es-ES"/>
        </w:rPr>
      </w:pPr>
      <w:r>
        <w:rPr>
          <w:sz w:val="24"/>
          <w:szCs w:val="24"/>
          <w:lang w:val="es-ES"/>
        </w:rPr>
        <w:t xml:space="preserve">Luego, </w:t>
      </w:r>
      <w:r w:rsidR="008E4128">
        <w:rPr>
          <w:sz w:val="24"/>
          <w:szCs w:val="24"/>
          <w:lang w:val="es-ES"/>
        </w:rPr>
        <w:t>es el turno del casino. E</w:t>
      </w:r>
      <w:r>
        <w:rPr>
          <w:sz w:val="24"/>
          <w:szCs w:val="24"/>
          <w:lang w:val="es-ES"/>
        </w:rPr>
        <w:t xml:space="preserve">l crupier </w:t>
      </w:r>
      <w:r w:rsidR="008E4128">
        <w:rPr>
          <w:sz w:val="24"/>
          <w:szCs w:val="24"/>
          <w:lang w:val="es-ES"/>
        </w:rPr>
        <w:t xml:space="preserve">(el empleado del casino en la mesa de juego) </w:t>
      </w:r>
      <w:r>
        <w:rPr>
          <w:sz w:val="24"/>
          <w:szCs w:val="24"/>
          <w:lang w:val="es-ES"/>
        </w:rPr>
        <w:t>selecciona una carta</w:t>
      </w:r>
      <w:r w:rsidR="00AC08E3">
        <w:rPr>
          <w:sz w:val="24"/>
          <w:szCs w:val="24"/>
          <w:lang w:val="es-ES"/>
        </w:rPr>
        <w:t xml:space="preserve"> </w:t>
      </w:r>
      <w:r>
        <w:rPr>
          <w:sz w:val="24"/>
          <w:szCs w:val="24"/>
          <w:lang w:val="es-ES"/>
        </w:rPr>
        <w:t xml:space="preserve">y la pone boca arriba; </w:t>
      </w:r>
      <w:r w:rsidR="008E4128">
        <w:rPr>
          <w:sz w:val="24"/>
          <w:szCs w:val="24"/>
          <w:lang w:val="es-ES"/>
        </w:rPr>
        <w:t>a continuación, selecciona una segunda</w:t>
      </w:r>
      <w:r w:rsidR="0059003C">
        <w:rPr>
          <w:sz w:val="24"/>
          <w:szCs w:val="24"/>
          <w:lang w:val="es-ES"/>
        </w:rPr>
        <w:t xml:space="preserve"> de entre las que quedan a la derecha </w:t>
      </w:r>
      <w:r w:rsidR="00AC08E3">
        <w:rPr>
          <w:sz w:val="24"/>
          <w:szCs w:val="24"/>
          <w:lang w:val="es-ES"/>
        </w:rPr>
        <w:t xml:space="preserve">de la anterior </w:t>
      </w:r>
      <w:r w:rsidR="008E4128">
        <w:rPr>
          <w:sz w:val="24"/>
          <w:szCs w:val="24"/>
          <w:lang w:val="es-ES"/>
        </w:rPr>
        <w:t>y también la pone boca arriba. Y, por último, selecciona una última carta</w:t>
      </w:r>
      <w:r w:rsidR="0059003C">
        <w:rPr>
          <w:sz w:val="24"/>
          <w:szCs w:val="24"/>
          <w:lang w:val="es-ES"/>
        </w:rPr>
        <w:t xml:space="preserve"> </w:t>
      </w:r>
      <w:r w:rsidR="008E4128">
        <w:rPr>
          <w:sz w:val="24"/>
          <w:szCs w:val="24"/>
          <w:lang w:val="es-ES"/>
        </w:rPr>
        <w:t xml:space="preserve">que </w:t>
      </w:r>
      <w:r w:rsidR="0059003C">
        <w:rPr>
          <w:sz w:val="24"/>
          <w:szCs w:val="24"/>
          <w:lang w:val="es-ES"/>
        </w:rPr>
        <w:t xml:space="preserve">también debe ser una de las que quedan a la derecha y le da la vuelta. </w:t>
      </w:r>
    </w:p>
    <w:p w14:paraId="3B74DE73" w14:textId="27E2181F" w:rsidR="00433FA8" w:rsidRPr="000C64C7" w:rsidRDefault="00000000">
      <w:pPr>
        <w:pStyle w:val="Standard"/>
        <w:jc w:val="both"/>
        <w:rPr>
          <w:lang w:val="es-ES"/>
        </w:rPr>
      </w:pPr>
      <w:r>
        <w:rPr>
          <w:sz w:val="24"/>
          <w:szCs w:val="24"/>
          <w:lang w:val="es-ES"/>
        </w:rPr>
        <w:t xml:space="preserve">Es decir, </w:t>
      </w:r>
      <w:r>
        <w:rPr>
          <w:b/>
          <w:bCs/>
          <w:sz w:val="24"/>
          <w:szCs w:val="24"/>
          <w:lang w:val="es-ES"/>
        </w:rPr>
        <w:t>descubre tres cartas, las que quiera, pero siempre eligiendo de izquierda a derecha</w:t>
      </w:r>
      <w:r>
        <w:rPr>
          <w:sz w:val="24"/>
          <w:szCs w:val="24"/>
          <w:lang w:val="es-ES"/>
        </w:rPr>
        <w:t>.</w:t>
      </w:r>
      <w:r w:rsidR="00AC08E3">
        <w:rPr>
          <w:sz w:val="24"/>
          <w:szCs w:val="24"/>
          <w:lang w:val="es-ES"/>
        </w:rPr>
        <w:t xml:space="preserve"> Nunca puede elegir una carta que quede más a la izquierda que alguna ya descubierta.</w:t>
      </w:r>
    </w:p>
    <w:p w14:paraId="0D86BCD2" w14:textId="77777777" w:rsidR="00433FA8" w:rsidRPr="000C64C7" w:rsidRDefault="00000000">
      <w:pPr>
        <w:pStyle w:val="Standard"/>
        <w:jc w:val="both"/>
        <w:rPr>
          <w:lang w:val="es-ES"/>
        </w:rPr>
      </w:pPr>
      <w:r>
        <w:rPr>
          <w:sz w:val="24"/>
          <w:szCs w:val="24"/>
          <w:lang w:val="es-ES"/>
        </w:rPr>
        <w:t xml:space="preserve">La </w:t>
      </w:r>
      <w:r>
        <w:rPr>
          <w:b/>
          <w:bCs/>
          <w:sz w:val="24"/>
          <w:szCs w:val="24"/>
          <w:lang w:val="es-ES"/>
        </w:rPr>
        <w:t>banca gana</w:t>
      </w:r>
      <w:r>
        <w:rPr>
          <w:sz w:val="24"/>
          <w:szCs w:val="24"/>
          <w:lang w:val="es-ES"/>
        </w:rPr>
        <w:t xml:space="preserve"> si las cartas descubiertas cumplen la siguiente condición: </w:t>
      </w:r>
      <w:r>
        <w:rPr>
          <w:b/>
          <w:bCs/>
          <w:sz w:val="24"/>
          <w:szCs w:val="24"/>
          <w:lang w:val="es-ES"/>
        </w:rPr>
        <w:t>la primera es la que tiene el número más bajo de las tres, la segunda el más alto y la tercera un número intermedio</w:t>
      </w:r>
      <w:r>
        <w:rPr>
          <w:sz w:val="24"/>
          <w:szCs w:val="24"/>
          <w:lang w:val="es-ES"/>
        </w:rPr>
        <w:t>.</w:t>
      </w:r>
    </w:p>
    <w:p w14:paraId="05066C01" w14:textId="77777777" w:rsidR="00433FA8" w:rsidRDefault="00000000">
      <w:pPr>
        <w:pStyle w:val="Standard"/>
        <w:jc w:val="both"/>
        <w:rPr>
          <w:sz w:val="24"/>
          <w:szCs w:val="24"/>
          <w:lang w:val="es-ES"/>
        </w:rPr>
      </w:pPr>
      <w:r>
        <w:rPr>
          <w:sz w:val="24"/>
          <w:szCs w:val="24"/>
          <w:lang w:val="es-ES"/>
        </w:rPr>
        <w:t>Un jugador te ha pedido ayuda para que le aconsejes si la colocación de cartas que ha elegido es adecuada o no.</w:t>
      </w:r>
    </w:p>
    <w:p w14:paraId="626A202D" w14:textId="5C060F18" w:rsidR="00433FA8" w:rsidRPr="000C64C7" w:rsidRDefault="00000000">
      <w:pPr>
        <w:pStyle w:val="Standard"/>
        <w:jc w:val="both"/>
        <w:rPr>
          <w:lang w:val="es-ES"/>
        </w:rPr>
      </w:pPr>
      <w:r>
        <w:rPr>
          <w:sz w:val="24"/>
          <w:szCs w:val="24"/>
          <w:lang w:val="es-ES"/>
        </w:rPr>
        <w:t xml:space="preserve">La </w:t>
      </w:r>
      <w:r>
        <w:rPr>
          <w:b/>
          <w:bCs/>
          <w:sz w:val="24"/>
          <w:szCs w:val="24"/>
          <w:lang w:val="es-ES"/>
        </w:rPr>
        <w:t>entrada</w:t>
      </w:r>
      <w:r>
        <w:rPr>
          <w:sz w:val="24"/>
          <w:szCs w:val="24"/>
          <w:lang w:val="es-ES"/>
        </w:rPr>
        <w:t xml:space="preserve"> estará compuesta por un número entero </w:t>
      </w:r>
      <w:r>
        <w:rPr>
          <w:b/>
          <w:bCs/>
          <w:sz w:val="24"/>
          <w:szCs w:val="24"/>
          <w:lang w:val="es-ES"/>
        </w:rPr>
        <w:t>N</w:t>
      </w:r>
      <w:r>
        <w:rPr>
          <w:sz w:val="24"/>
          <w:szCs w:val="24"/>
          <w:lang w:val="es-ES"/>
        </w:rPr>
        <w:t>, 3 ≤ N ≤ 12, que indica el número de cartas que ha recibido el jugador; a continuación,</w:t>
      </w:r>
      <w:r w:rsidR="0059003C">
        <w:rPr>
          <w:sz w:val="24"/>
          <w:szCs w:val="24"/>
          <w:lang w:val="es-ES"/>
        </w:rPr>
        <w:t xml:space="preserve"> </w:t>
      </w:r>
      <w:r>
        <w:rPr>
          <w:sz w:val="24"/>
          <w:szCs w:val="24"/>
          <w:lang w:val="es-ES"/>
        </w:rPr>
        <w:t>N números enteros, entre 1 y 12,</w:t>
      </w:r>
      <w:r w:rsidR="0059003C">
        <w:rPr>
          <w:sz w:val="24"/>
          <w:szCs w:val="24"/>
          <w:lang w:val="es-ES"/>
        </w:rPr>
        <w:t xml:space="preserve"> </w:t>
      </w:r>
      <w:r>
        <w:rPr>
          <w:sz w:val="24"/>
          <w:szCs w:val="24"/>
          <w:lang w:val="es-ES"/>
        </w:rPr>
        <w:t xml:space="preserve">que representan las cartas que ha recibido el jugador y el modo en que quiere colocarlas, de izquierda a derecha. </w:t>
      </w:r>
    </w:p>
    <w:p w14:paraId="1C6158EF" w14:textId="4EB3ACDC" w:rsidR="00433FA8" w:rsidRPr="000C64C7" w:rsidRDefault="00000000">
      <w:pPr>
        <w:pStyle w:val="Standard"/>
        <w:jc w:val="both"/>
        <w:rPr>
          <w:lang w:val="es-ES"/>
        </w:rPr>
      </w:pPr>
      <w:r>
        <w:rPr>
          <w:sz w:val="24"/>
          <w:szCs w:val="24"/>
          <w:lang w:val="es-ES"/>
        </w:rPr>
        <w:t xml:space="preserve">Como </w:t>
      </w:r>
      <w:r>
        <w:rPr>
          <w:b/>
          <w:bCs/>
          <w:sz w:val="24"/>
          <w:szCs w:val="24"/>
          <w:lang w:val="es-ES"/>
        </w:rPr>
        <w:t>salida</w:t>
      </w:r>
      <w:r>
        <w:rPr>
          <w:sz w:val="24"/>
          <w:szCs w:val="24"/>
          <w:lang w:val="es-ES"/>
        </w:rPr>
        <w:t xml:space="preserve"> darás un veredicto ante esa configuración. Escribirás </w:t>
      </w:r>
      <w:r>
        <w:rPr>
          <w:b/>
          <w:bCs/>
          <w:sz w:val="24"/>
          <w:szCs w:val="24"/>
          <w:lang w:val="es-ES"/>
        </w:rPr>
        <w:t>PREMIO SEGURO</w:t>
      </w:r>
      <w:r>
        <w:rPr>
          <w:sz w:val="24"/>
          <w:szCs w:val="24"/>
          <w:lang w:val="es-ES"/>
        </w:rPr>
        <w:t xml:space="preserve"> si es imposible perder o </w:t>
      </w:r>
      <w:r w:rsidRPr="0049553B">
        <w:rPr>
          <w:b/>
          <w:bCs/>
          <w:color w:val="auto"/>
          <w:sz w:val="24"/>
          <w:szCs w:val="24"/>
          <w:lang w:val="es-ES"/>
        </w:rPr>
        <w:t>¡CUIDADO</w:t>
      </w:r>
      <w:r>
        <w:rPr>
          <w:b/>
          <w:bCs/>
          <w:sz w:val="24"/>
          <w:szCs w:val="24"/>
          <w:lang w:val="es-ES"/>
        </w:rPr>
        <w:t>! PODRÍAS PERDER</w:t>
      </w:r>
      <w:r>
        <w:rPr>
          <w:sz w:val="24"/>
          <w:szCs w:val="24"/>
          <w:lang w:val="es-ES"/>
        </w:rPr>
        <w:t xml:space="preserve"> si es posible que el crupier descubra tres cartas de forma que el jugador quede sin premio.</w:t>
      </w:r>
    </w:p>
    <w:p w14:paraId="5D9D8298" w14:textId="77777777" w:rsidR="00433FA8" w:rsidRPr="000C64C7" w:rsidRDefault="00000000">
      <w:pPr>
        <w:pStyle w:val="Standard"/>
        <w:jc w:val="both"/>
        <w:rPr>
          <w:lang w:val="es-ES"/>
        </w:rPr>
      </w:pPr>
      <w:r>
        <w:rPr>
          <w:sz w:val="24"/>
          <w:szCs w:val="24"/>
          <w:lang w:val="es-ES"/>
        </w:rPr>
        <w:t xml:space="preserve">A continuación, se muestran varios </w:t>
      </w:r>
      <w:r>
        <w:rPr>
          <w:b/>
          <w:bCs/>
          <w:sz w:val="24"/>
          <w:szCs w:val="24"/>
          <w:lang w:val="es-ES"/>
        </w:rPr>
        <w:t>ejemplos</w:t>
      </w:r>
      <w:r>
        <w:rPr>
          <w:sz w:val="24"/>
          <w:szCs w:val="24"/>
          <w:lang w:val="es-ES"/>
        </w:rPr>
        <w:t xml:space="preserve">. </w:t>
      </w:r>
    </w:p>
    <w:tbl>
      <w:tblPr>
        <w:tblW w:w="7234" w:type="dxa"/>
        <w:tblInd w:w="1271" w:type="dxa"/>
        <w:tblCellMar>
          <w:left w:w="10" w:type="dxa"/>
          <w:right w:w="10" w:type="dxa"/>
        </w:tblCellMar>
        <w:tblLook w:val="0000" w:firstRow="0" w:lastRow="0" w:firstColumn="0" w:lastColumn="0" w:noHBand="0" w:noVBand="0"/>
      </w:tblPr>
      <w:tblGrid>
        <w:gridCol w:w="1305"/>
        <w:gridCol w:w="2620"/>
        <w:gridCol w:w="3309"/>
      </w:tblGrid>
      <w:tr w:rsidR="00433FA8" w14:paraId="7FD34F6D" w14:textId="77777777">
        <w:tc>
          <w:tcPr>
            <w:tcW w:w="1140" w:type="dxa"/>
            <w:shd w:val="clear" w:color="auto" w:fill="auto"/>
            <w:tcMar>
              <w:top w:w="0" w:type="dxa"/>
              <w:left w:w="108" w:type="dxa"/>
              <w:bottom w:w="0" w:type="dxa"/>
              <w:right w:w="108" w:type="dxa"/>
            </w:tcMar>
          </w:tcPr>
          <w:p w14:paraId="7EA7DCC7" w14:textId="77777777" w:rsidR="00433FA8" w:rsidRDefault="00433FA8">
            <w:pPr>
              <w:pStyle w:val="Standard"/>
              <w:jc w:val="both"/>
              <w:rPr>
                <w:sz w:val="24"/>
                <w:szCs w:val="24"/>
                <w:lang w:val="es-ES"/>
              </w:rPr>
            </w:pPr>
          </w:p>
        </w:tc>
        <w:tc>
          <w:tcPr>
            <w:tcW w:w="2692" w:type="dxa"/>
            <w:tcBorders>
              <w:bottom w:val="single" w:sz="4" w:space="0" w:color="000000"/>
              <w:right w:val="single" w:sz="4" w:space="0" w:color="000000"/>
            </w:tcBorders>
            <w:shd w:val="clear" w:color="auto" w:fill="auto"/>
            <w:tcMar>
              <w:top w:w="0" w:type="dxa"/>
              <w:left w:w="108" w:type="dxa"/>
              <w:bottom w:w="0" w:type="dxa"/>
              <w:right w:w="108" w:type="dxa"/>
            </w:tcMar>
          </w:tcPr>
          <w:p w14:paraId="08CDBD26" w14:textId="77777777" w:rsidR="00433FA8" w:rsidRDefault="00000000">
            <w:pPr>
              <w:pStyle w:val="Standard"/>
              <w:jc w:val="both"/>
              <w:rPr>
                <w:sz w:val="24"/>
                <w:szCs w:val="24"/>
                <w:lang w:val="es-ES"/>
              </w:rPr>
            </w:pPr>
            <w:r>
              <w:rPr>
                <w:sz w:val="24"/>
                <w:szCs w:val="24"/>
                <w:lang w:val="es-ES"/>
              </w:rPr>
              <w:t>Ejemplo 1</w:t>
            </w:r>
          </w:p>
        </w:tc>
        <w:tc>
          <w:tcPr>
            <w:tcW w:w="3402" w:type="dxa"/>
            <w:tcBorders>
              <w:left w:val="single" w:sz="4" w:space="0" w:color="000000"/>
              <w:bottom w:val="single" w:sz="4" w:space="0" w:color="000000"/>
            </w:tcBorders>
            <w:shd w:val="clear" w:color="auto" w:fill="auto"/>
            <w:tcMar>
              <w:top w:w="0" w:type="dxa"/>
              <w:left w:w="108" w:type="dxa"/>
              <w:bottom w:w="0" w:type="dxa"/>
              <w:right w:w="108" w:type="dxa"/>
            </w:tcMar>
          </w:tcPr>
          <w:p w14:paraId="57DE2236" w14:textId="77777777" w:rsidR="00433FA8" w:rsidRDefault="00000000">
            <w:pPr>
              <w:pStyle w:val="Standard"/>
              <w:jc w:val="both"/>
              <w:rPr>
                <w:sz w:val="24"/>
                <w:szCs w:val="24"/>
                <w:lang w:val="es-ES"/>
              </w:rPr>
            </w:pPr>
            <w:r>
              <w:rPr>
                <w:sz w:val="24"/>
                <w:szCs w:val="24"/>
                <w:lang w:val="es-ES"/>
              </w:rPr>
              <w:t>Ejemplo 2</w:t>
            </w:r>
          </w:p>
        </w:tc>
      </w:tr>
      <w:tr w:rsidR="00433FA8" w14:paraId="6DE3FCAA" w14:textId="77777777">
        <w:tc>
          <w:tcPr>
            <w:tcW w:w="1140" w:type="dxa"/>
            <w:vMerge w:val="restart"/>
            <w:tcBorders>
              <w:right w:val="single" w:sz="4" w:space="0" w:color="000000"/>
            </w:tcBorders>
            <w:shd w:val="clear" w:color="auto" w:fill="auto"/>
            <w:tcMar>
              <w:top w:w="0" w:type="dxa"/>
              <w:left w:w="108" w:type="dxa"/>
              <w:bottom w:w="0" w:type="dxa"/>
              <w:right w:w="108" w:type="dxa"/>
            </w:tcMar>
            <w:vAlign w:val="center"/>
          </w:tcPr>
          <w:p w14:paraId="689AF252" w14:textId="77777777" w:rsidR="00433FA8" w:rsidRDefault="00000000">
            <w:pPr>
              <w:pStyle w:val="Standard"/>
              <w:jc w:val="center"/>
              <w:rPr>
                <w:sz w:val="24"/>
                <w:szCs w:val="24"/>
                <w:lang w:val="es-ES"/>
              </w:rPr>
            </w:pPr>
            <w:r>
              <w:rPr>
                <w:sz w:val="24"/>
                <w:szCs w:val="24"/>
                <w:lang w:val="es-ES"/>
              </w:rPr>
              <w:t>Entradas</w:t>
            </w:r>
          </w:p>
        </w:tc>
        <w:tc>
          <w:tcPr>
            <w:tcW w:w="2692"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B4F1905" w14:textId="77777777" w:rsidR="00433FA8" w:rsidRDefault="00000000">
            <w:pPr>
              <w:pStyle w:val="Standard"/>
              <w:jc w:val="both"/>
              <w:rPr>
                <w:sz w:val="24"/>
                <w:szCs w:val="24"/>
                <w:lang w:val="es-ES"/>
              </w:rPr>
            </w:pPr>
            <w:r>
              <w:rPr>
                <w:sz w:val="24"/>
                <w:szCs w:val="24"/>
                <w:lang w:val="es-ES"/>
              </w:rPr>
              <w:t>5</w:t>
            </w:r>
          </w:p>
        </w:tc>
        <w:tc>
          <w:tcPr>
            <w:tcW w:w="3402" w:type="dxa"/>
            <w:tcBorders>
              <w:top w:val="single" w:sz="4" w:space="0" w:color="000000"/>
              <w:left w:val="single" w:sz="4" w:space="0" w:color="000000"/>
            </w:tcBorders>
            <w:shd w:val="clear" w:color="auto" w:fill="auto"/>
            <w:tcMar>
              <w:top w:w="0" w:type="dxa"/>
              <w:left w:w="108" w:type="dxa"/>
              <w:bottom w:w="0" w:type="dxa"/>
              <w:right w:w="108" w:type="dxa"/>
            </w:tcMar>
          </w:tcPr>
          <w:p w14:paraId="447F9781" w14:textId="1ED35D54" w:rsidR="00433FA8" w:rsidRDefault="001915AA">
            <w:pPr>
              <w:pStyle w:val="Standard"/>
              <w:jc w:val="both"/>
              <w:rPr>
                <w:sz w:val="24"/>
                <w:szCs w:val="24"/>
                <w:lang w:val="es-ES"/>
              </w:rPr>
            </w:pPr>
            <w:r>
              <w:rPr>
                <w:sz w:val="24"/>
                <w:szCs w:val="24"/>
                <w:lang w:val="es-ES"/>
              </w:rPr>
              <w:t>6</w:t>
            </w:r>
          </w:p>
        </w:tc>
      </w:tr>
      <w:tr w:rsidR="00433FA8" w14:paraId="06954473" w14:textId="77777777">
        <w:tc>
          <w:tcPr>
            <w:tcW w:w="1140" w:type="dxa"/>
            <w:vMerge/>
            <w:tcBorders>
              <w:right w:val="single" w:sz="4" w:space="0" w:color="000000"/>
            </w:tcBorders>
            <w:shd w:val="clear" w:color="auto" w:fill="auto"/>
            <w:tcMar>
              <w:top w:w="0" w:type="dxa"/>
              <w:left w:w="108" w:type="dxa"/>
              <w:bottom w:w="0" w:type="dxa"/>
              <w:right w:w="108" w:type="dxa"/>
            </w:tcMar>
            <w:vAlign w:val="center"/>
          </w:tcPr>
          <w:p w14:paraId="5E60E690" w14:textId="77777777" w:rsidR="00433FA8" w:rsidRDefault="00433FA8">
            <w:pPr>
              <w:pStyle w:val="Standard"/>
              <w:jc w:val="center"/>
              <w:rPr>
                <w:sz w:val="24"/>
                <w:szCs w:val="24"/>
                <w:lang w:val="es-ES"/>
              </w:rPr>
            </w:pPr>
          </w:p>
        </w:tc>
        <w:tc>
          <w:tcPr>
            <w:tcW w:w="269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7A163A" w14:textId="18C0B410" w:rsidR="00433FA8" w:rsidRDefault="00000000">
            <w:pPr>
              <w:pStyle w:val="Standard"/>
              <w:jc w:val="both"/>
              <w:rPr>
                <w:sz w:val="24"/>
                <w:szCs w:val="24"/>
                <w:lang w:val="es-ES"/>
              </w:rPr>
            </w:pPr>
            <w:r>
              <w:rPr>
                <w:sz w:val="24"/>
                <w:szCs w:val="24"/>
                <w:lang w:val="es-ES"/>
              </w:rPr>
              <w:t>5 4 3 2</w:t>
            </w:r>
            <w:r w:rsidR="001915AA">
              <w:rPr>
                <w:sz w:val="24"/>
                <w:szCs w:val="24"/>
                <w:lang w:val="es-ES"/>
              </w:rPr>
              <w:t xml:space="preserve"> 1</w:t>
            </w:r>
          </w:p>
        </w:tc>
        <w:tc>
          <w:tcPr>
            <w:tcW w:w="3402" w:type="dxa"/>
            <w:tcBorders>
              <w:left w:val="single" w:sz="4" w:space="0" w:color="000000"/>
              <w:bottom w:val="single" w:sz="4" w:space="0" w:color="000000"/>
            </w:tcBorders>
            <w:shd w:val="clear" w:color="auto" w:fill="auto"/>
            <w:tcMar>
              <w:top w:w="0" w:type="dxa"/>
              <w:left w:w="108" w:type="dxa"/>
              <w:bottom w:w="0" w:type="dxa"/>
              <w:right w:w="108" w:type="dxa"/>
            </w:tcMar>
          </w:tcPr>
          <w:p w14:paraId="54B388D5" w14:textId="5E9EE42C" w:rsidR="00433FA8" w:rsidRDefault="00997D5B">
            <w:pPr>
              <w:pStyle w:val="Standard"/>
              <w:jc w:val="both"/>
              <w:rPr>
                <w:sz w:val="24"/>
                <w:szCs w:val="24"/>
                <w:lang w:val="es-ES"/>
              </w:rPr>
            </w:pPr>
            <w:r>
              <w:rPr>
                <w:sz w:val="24"/>
                <w:szCs w:val="24"/>
                <w:lang w:val="es-ES"/>
              </w:rPr>
              <w:t>1 2 3 4 5 6</w:t>
            </w:r>
          </w:p>
        </w:tc>
      </w:tr>
      <w:tr w:rsidR="00433FA8" w14:paraId="0F148DCF" w14:textId="77777777">
        <w:tc>
          <w:tcPr>
            <w:tcW w:w="1140" w:type="dxa"/>
            <w:tcBorders>
              <w:right w:val="single" w:sz="4" w:space="0" w:color="000000"/>
            </w:tcBorders>
            <w:shd w:val="clear" w:color="auto" w:fill="auto"/>
            <w:tcMar>
              <w:top w:w="0" w:type="dxa"/>
              <w:left w:w="108" w:type="dxa"/>
              <w:bottom w:w="0" w:type="dxa"/>
              <w:right w:w="108" w:type="dxa"/>
            </w:tcMar>
          </w:tcPr>
          <w:p w14:paraId="276FA6ED" w14:textId="77777777" w:rsidR="00433FA8" w:rsidRDefault="00000000">
            <w:pPr>
              <w:pStyle w:val="Standard"/>
              <w:jc w:val="center"/>
              <w:rPr>
                <w:sz w:val="24"/>
                <w:szCs w:val="24"/>
                <w:lang w:val="es-ES"/>
              </w:rPr>
            </w:pPr>
            <w:commentRangeStart w:id="3"/>
            <w:r>
              <w:rPr>
                <w:sz w:val="24"/>
                <w:szCs w:val="24"/>
                <w:lang w:val="es-ES"/>
              </w:rPr>
              <w:t>Salida</w:t>
            </w:r>
            <w:commentRangeEnd w:id="3"/>
            <w:r w:rsidR="007D12CF">
              <w:rPr>
                <w:rStyle w:val="Refdecomentario"/>
              </w:rPr>
              <w:commentReference w:id="3"/>
            </w:r>
          </w:p>
        </w:tc>
        <w:tc>
          <w:tcPr>
            <w:tcW w:w="2692"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01639FF4" w14:textId="77777777" w:rsidR="00433FA8" w:rsidRPr="001915AA" w:rsidRDefault="00000000">
            <w:pPr>
              <w:pStyle w:val="Standard"/>
              <w:jc w:val="both"/>
              <w:rPr>
                <w:color w:val="auto"/>
                <w:sz w:val="24"/>
                <w:szCs w:val="24"/>
                <w:lang w:val="es-ES"/>
              </w:rPr>
            </w:pPr>
            <w:r w:rsidRPr="001915AA">
              <w:rPr>
                <w:color w:val="auto"/>
                <w:sz w:val="24"/>
                <w:szCs w:val="24"/>
                <w:lang w:val="es-ES"/>
              </w:rPr>
              <w:t>PREMIO SEGURO</w:t>
            </w:r>
          </w:p>
        </w:tc>
        <w:tc>
          <w:tcPr>
            <w:tcW w:w="3402" w:type="dxa"/>
            <w:tcBorders>
              <w:top w:val="single" w:sz="4" w:space="0" w:color="000000"/>
              <w:left w:val="single" w:sz="4" w:space="0" w:color="000000"/>
            </w:tcBorders>
            <w:shd w:val="clear" w:color="auto" w:fill="auto"/>
            <w:tcMar>
              <w:top w:w="0" w:type="dxa"/>
              <w:left w:w="108" w:type="dxa"/>
              <w:bottom w:w="0" w:type="dxa"/>
              <w:right w:w="108" w:type="dxa"/>
            </w:tcMar>
          </w:tcPr>
          <w:p w14:paraId="65FBFC8D" w14:textId="3D86BE92" w:rsidR="00433FA8" w:rsidRPr="001915AA" w:rsidRDefault="00000000">
            <w:pPr>
              <w:pStyle w:val="Standard"/>
              <w:jc w:val="both"/>
              <w:rPr>
                <w:color w:val="auto"/>
              </w:rPr>
            </w:pPr>
            <w:r w:rsidRPr="001915AA">
              <w:rPr>
                <w:color w:val="auto"/>
                <w:sz w:val="24"/>
                <w:szCs w:val="24"/>
                <w:lang w:val="es-ES"/>
              </w:rPr>
              <w:t>¡CUIDADO! PODRÍAS PERDER</w:t>
            </w:r>
          </w:p>
        </w:tc>
      </w:tr>
    </w:tbl>
    <w:p w14:paraId="22910250" w14:textId="77777777" w:rsidR="00433FA8" w:rsidRDefault="00433FA8">
      <w:pPr>
        <w:pageBreakBefore/>
      </w:pPr>
    </w:p>
    <w:p w14:paraId="30126ECF" w14:textId="5A47417C" w:rsidR="00433FA8" w:rsidRDefault="00000000">
      <w:pPr>
        <w:pStyle w:val="Ttulo1"/>
        <w:rPr>
          <w:sz w:val="24"/>
          <w:szCs w:val="24"/>
          <w:lang w:val="es-ES"/>
        </w:rPr>
      </w:pPr>
      <w:r>
        <w:rPr>
          <w:sz w:val="24"/>
          <w:szCs w:val="24"/>
          <w:lang w:val="es-ES"/>
        </w:rPr>
        <w:t xml:space="preserve">Ejercicio 4: pero </w:t>
      </w:r>
      <w:r w:rsidR="00997D5B">
        <w:rPr>
          <w:sz w:val="24"/>
          <w:szCs w:val="24"/>
          <w:lang w:val="es-ES"/>
        </w:rPr>
        <w:t>¿QUÉ</w:t>
      </w:r>
      <w:r>
        <w:rPr>
          <w:sz w:val="24"/>
          <w:szCs w:val="24"/>
          <w:lang w:val="es-ES"/>
        </w:rPr>
        <w:t xml:space="preserve"> bicho es ese? (máximo 75 puntos)</w:t>
      </w:r>
    </w:p>
    <w:p w14:paraId="4E31DA6F" w14:textId="2FC2D296" w:rsidR="00433FA8" w:rsidRDefault="00000000" w:rsidP="009E1454">
      <w:pPr>
        <w:pStyle w:val="Standard"/>
        <w:jc w:val="both"/>
        <w:rPr>
          <w:sz w:val="24"/>
          <w:szCs w:val="24"/>
          <w:lang w:val="es-ES"/>
        </w:rPr>
      </w:pPr>
      <w:r>
        <w:rPr>
          <w:sz w:val="24"/>
          <w:szCs w:val="24"/>
          <w:lang w:val="es-ES"/>
        </w:rPr>
        <w:t>En un laboratorio biológico de la Universidad de Oviedo</w:t>
      </w:r>
      <w:r w:rsidR="009E1454">
        <w:rPr>
          <w:sz w:val="24"/>
          <w:szCs w:val="24"/>
          <w:lang w:val="es-ES"/>
        </w:rPr>
        <w:t xml:space="preserve"> </w:t>
      </w:r>
      <w:r>
        <w:rPr>
          <w:sz w:val="24"/>
          <w:szCs w:val="24"/>
          <w:lang w:val="es-ES"/>
        </w:rPr>
        <w:t xml:space="preserve">se ha realizado un terrible descubrimiento. </w:t>
      </w:r>
    </w:p>
    <w:p w14:paraId="6995A8FE" w14:textId="3DFDA14A" w:rsidR="00433FA8" w:rsidRDefault="00000000" w:rsidP="009E1454">
      <w:pPr>
        <w:pStyle w:val="Standard"/>
        <w:jc w:val="both"/>
        <w:rPr>
          <w:sz w:val="24"/>
          <w:szCs w:val="24"/>
          <w:lang w:val="es-ES"/>
        </w:rPr>
      </w:pPr>
      <w:r>
        <w:rPr>
          <w:sz w:val="24"/>
          <w:szCs w:val="24"/>
          <w:lang w:val="es-ES"/>
        </w:rPr>
        <w:t xml:space="preserve">Un investigador </w:t>
      </w:r>
      <w:r w:rsidR="009E1454">
        <w:rPr>
          <w:sz w:val="24"/>
          <w:szCs w:val="24"/>
          <w:lang w:val="es-ES"/>
        </w:rPr>
        <w:t>d</w:t>
      </w:r>
      <w:r>
        <w:rPr>
          <w:sz w:val="24"/>
          <w:szCs w:val="24"/>
          <w:lang w:val="es-ES"/>
        </w:rPr>
        <w:t>ej</w:t>
      </w:r>
      <w:r w:rsidR="009E1454">
        <w:rPr>
          <w:sz w:val="24"/>
          <w:szCs w:val="24"/>
          <w:lang w:val="es-ES"/>
        </w:rPr>
        <w:t>ó</w:t>
      </w:r>
      <w:r>
        <w:rPr>
          <w:sz w:val="24"/>
          <w:szCs w:val="24"/>
          <w:lang w:val="es-ES"/>
        </w:rPr>
        <w:t xml:space="preserve"> el viernes en su mesa una placa de cultivo celular que él creía vacía.</w:t>
      </w:r>
    </w:p>
    <w:p w14:paraId="2D80FBDB" w14:textId="77777777" w:rsidR="00433FA8" w:rsidRDefault="00000000" w:rsidP="009E1454">
      <w:pPr>
        <w:pStyle w:val="Standard"/>
        <w:jc w:val="both"/>
      </w:pPr>
      <w:r>
        <w:rPr>
          <w:noProof/>
        </w:rPr>
        <w:drawing>
          <wp:inline distT="0" distB="0" distL="0" distR="0" wp14:anchorId="6E753DE3" wp14:editId="22D41CE3">
            <wp:extent cx="6645914" cy="854707"/>
            <wp:effectExtent l="0" t="0" r="2536" b="2543"/>
            <wp:docPr id="2" name="Imagen 3" descr="Un dibujo de una persona&#10;&#10;Descripción generada automáticamente con confianza medi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6645914" cy="854707"/>
                    </a:xfrm>
                    <a:prstGeom prst="rect">
                      <a:avLst/>
                    </a:prstGeom>
                    <a:noFill/>
                    <a:ln>
                      <a:noFill/>
                      <a:prstDash/>
                    </a:ln>
                  </pic:spPr>
                </pic:pic>
              </a:graphicData>
            </a:graphic>
          </wp:inline>
        </w:drawing>
      </w:r>
    </w:p>
    <w:p w14:paraId="484AC365" w14:textId="0D750D1F" w:rsidR="00433FA8" w:rsidRDefault="00000000" w:rsidP="009E1454">
      <w:pPr>
        <w:pStyle w:val="Standard"/>
        <w:jc w:val="both"/>
        <w:rPr>
          <w:sz w:val="24"/>
          <w:szCs w:val="24"/>
          <w:lang w:val="es-ES"/>
        </w:rPr>
      </w:pPr>
      <w:r>
        <w:rPr>
          <w:sz w:val="24"/>
          <w:szCs w:val="24"/>
          <w:lang w:val="es-ES"/>
        </w:rPr>
        <w:t>Sin embargo, al llegar el lunes ha observado que, en algunas celdas, han empezado a crecer nuevos organismos</w:t>
      </w:r>
      <w:r w:rsidR="009E1454">
        <w:rPr>
          <w:sz w:val="24"/>
          <w:szCs w:val="24"/>
          <w:lang w:val="es-ES"/>
        </w:rPr>
        <w:t>.</w:t>
      </w:r>
      <w:r>
        <w:rPr>
          <w:sz w:val="24"/>
          <w:szCs w:val="24"/>
          <w:lang w:val="es-ES"/>
        </w:rPr>
        <w:t xml:space="preserve"> </w:t>
      </w:r>
    </w:p>
    <w:p w14:paraId="7736D46D" w14:textId="73FB287B" w:rsidR="00433FA8" w:rsidRDefault="00000000" w:rsidP="009E1454">
      <w:pPr>
        <w:pStyle w:val="Standard"/>
        <w:jc w:val="both"/>
        <w:rPr>
          <w:sz w:val="24"/>
          <w:szCs w:val="24"/>
          <w:lang w:val="es-ES"/>
        </w:rPr>
      </w:pPr>
      <w:r>
        <w:rPr>
          <w:sz w:val="24"/>
          <w:szCs w:val="24"/>
          <w:lang w:val="es-ES"/>
        </w:rPr>
        <w:t xml:space="preserve">Analizándolos en detalle varios días ha podido descubrir que estos organismos pasan por varias fases durante su vida: la infancia (fase '1'), la edad adulta (fase '2') y adulto con hijo (fase '3'). El resto de las celdas parecen contener </w:t>
      </w:r>
      <w:r w:rsidR="009E1454">
        <w:rPr>
          <w:sz w:val="24"/>
          <w:szCs w:val="24"/>
          <w:lang w:val="es-ES"/>
        </w:rPr>
        <w:t xml:space="preserve">el </w:t>
      </w:r>
      <w:r>
        <w:rPr>
          <w:sz w:val="24"/>
          <w:szCs w:val="24"/>
          <w:lang w:val="es-ES"/>
        </w:rPr>
        <w:t xml:space="preserve">alimento </w:t>
      </w:r>
      <w:r w:rsidR="009E1454">
        <w:rPr>
          <w:sz w:val="24"/>
          <w:szCs w:val="24"/>
          <w:lang w:val="es-ES"/>
        </w:rPr>
        <w:t xml:space="preserve">que necesitan </w:t>
      </w:r>
      <w:r>
        <w:rPr>
          <w:sz w:val="24"/>
          <w:szCs w:val="24"/>
          <w:lang w:val="es-ES"/>
        </w:rPr>
        <w:t xml:space="preserve">(0). </w:t>
      </w:r>
    </w:p>
    <w:p w14:paraId="0D805888" w14:textId="4F0A401F" w:rsidR="00433FA8" w:rsidRDefault="00000000" w:rsidP="009E1454">
      <w:pPr>
        <w:pStyle w:val="Standard"/>
        <w:jc w:val="both"/>
        <w:rPr>
          <w:sz w:val="24"/>
          <w:szCs w:val="24"/>
          <w:lang w:val="es-ES"/>
        </w:rPr>
      </w:pPr>
      <w:r>
        <w:rPr>
          <w:sz w:val="24"/>
          <w:szCs w:val="24"/>
          <w:lang w:val="es-ES"/>
        </w:rPr>
        <w:t xml:space="preserve">También ha podido descubrir que, </w:t>
      </w:r>
      <w:r w:rsidRPr="009E1454">
        <w:rPr>
          <w:b/>
          <w:bCs/>
          <w:sz w:val="24"/>
          <w:szCs w:val="24"/>
          <w:lang w:val="es-ES"/>
        </w:rPr>
        <w:t>cada día</w:t>
      </w:r>
      <w:r>
        <w:rPr>
          <w:sz w:val="24"/>
          <w:szCs w:val="24"/>
          <w:lang w:val="es-ES"/>
        </w:rPr>
        <w:t xml:space="preserve">, </w:t>
      </w:r>
      <w:r w:rsidRPr="009E1454">
        <w:rPr>
          <w:b/>
          <w:bCs/>
          <w:sz w:val="24"/>
          <w:szCs w:val="24"/>
          <w:lang w:val="es-ES"/>
        </w:rPr>
        <w:t>dependiendo de las fases de sus vecinos, evoluciona</w:t>
      </w:r>
      <w:r w:rsidR="009E1454">
        <w:rPr>
          <w:b/>
          <w:bCs/>
          <w:sz w:val="24"/>
          <w:szCs w:val="24"/>
          <w:lang w:val="es-ES"/>
        </w:rPr>
        <w:t>n</w:t>
      </w:r>
      <w:r w:rsidRPr="009E1454">
        <w:rPr>
          <w:b/>
          <w:bCs/>
          <w:sz w:val="24"/>
          <w:szCs w:val="24"/>
          <w:lang w:val="es-ES"/>
        </w:rPr>
        <w:t xml:space="preserve"> según las siguientes reglas</w:t>
      </w:r>
      <w:r>
        <w:rPr>
          <w:sz w:val="24"/>
          <w:szCs w:val="24"/>
          <w:lang w:val="es-ES"/>
        </w:rPr>
        <w:t>:</w:t>
      </w:r>
    </w:p>
    <w:p w14:paraId="0FD1017F" w14:textId="77777777" w:rsidR="00433FA8" w:rsidRDefault="00000000" w:rsidP="009E1454">
      <w:pPr>
        <w:pStyle w:val="Standard"/>
        <w:numPr>
          <w:ilvl w:val="0"/>
          <w:numId w:val="9"/>
        </w:numPr>
        <w:jc w:val="both"/>
        <w:rPr>
          <w:sz w:val="24"/>
          <w:szCs w:val="24"/>
          <w:lang w:val="es-ES"/>
        </w:rPr>
      </w:pPr>
      <w:r>
        <w:rPr>
          <w:sz w:val="24"/>
          <w:szCs w:val="24"/>
          <w:lang w:val="es-ES"/>
        </w:rPr>
        <w:t xml:space="preserve">Si un niño (1) tiene alimento (0) a su lado (a su izquierda o su derecha), pasa a estado adulto (2). En caso contrario, muere y sirve de alimento a las casillas vecinas (0). </w:t>
      </w:r>
    </w:p>
    <w:p w14:paraId="60331F6E" w14:textId="77777777" w:rsidR="00433FA8" w:rsidRDefault="00000000" w:rsidP="009E1454">
      <w:pPr>
        <w:pStyle w:val="Standard"/>
        <w:numPr>
          <w:ilvl w:val="0"/>
          <w:numId w:val="9"/>
        </w:numPr>
        <w:jc w:val="both"/>
        <w:rPr>
          <w:sz w:val="24"/>
          <w:szCs w:val="24"/>
          <w:lang w:val="es-ES"/>
        </w:rPr>
      </w:pPr>
      <w:r>
        <w:rPr>
          <w:sz w:val="24"/>
          <w:szCs w:val="24"/>
          <w:lang w:val="es-ES"/>
        </w:rPr>
        <w:t xml:space="preserve">Si dos adultos adyacentes (22) tienen alimento (0) en su casilla izquierda, en dicha casilla nace un niño (1) y ellos se convierten en adultos con hijos (33). </w:t>
      </w:r>
    </w:p>
    <w:p w14:paraId="2449A4F1" w14:textId="77777777" w:rsidR="00433FA8" w:rsidRDefault="00000000" w:rsidP="009E1454">
      <w:pPr>
        <w:pStyle w:val="Standard"/>
        <w:numPr>
          <w:ilvl w:val="0"/>
          <w:numId w:val="9"/>
        </w:numPr>
        <w:jc w:val="both"/>
        <w:rPr>
          <w:sz w:val="24"/>
          <w:szCs w:val="24"/>
          <w:lang w:val="es-ES"/>
        </w:rPr>
      </w:pPr>
      <w:r>
        <w:rPr>
          <w:sz w:val="24"/>
          <w:szCs w:val="24"/>
          <w:lang w:val="es-ES"/>
        </w:rPr>
        <w:t xml:space="preserve">Si dos adultos adyacentes (22) no tienen alimento en su casilla izquierda pero sí tienen en su casilla derecha, en dicha casilla nace un niño (1) y ellos se convierten en adultos con hijos (33). </w:t>
      </w:r>
    </w:p>
    <w:p w14:paraId="38496D32" w14:textId="77777777" w:rsidR="00433FA8" w:rsidRDefault="00000000" w:rsidP="009E1454">
      <w:pPr>
        <w:pStyle w:val="Standard"/>
        <w:numPr>
          <w:ilvl w:val="0"/>
          <w:numId w:val="9"/>
        </w:numPr>
        <w:jc w:val="both"/>
        <w:rPr>
          <w:sz w:val="24"/>
          <w:szCs w:val="24"/>
          <w:lang w:val="es-ES"/>
        </w:rPr>
      </w:pPr>
      <w:r>
        <w:rPr>
          <w:sz w:val="24"/>
          <w:szCs w:val="24"/>
          <w:lang w:val="es-ES"/>
        </w:rPr>
        <w:t xml:space="preserve">Si un adulto con hijos (3) tiene comida (0) a una distancia de 1 o 2 casillas, pasa a adulto (2), pero si tiene la comida más lejos de 2 casillas, entonces muere (0). </w:t>
      </w:r>
    </w:p>
    <w:p w14:paraId="73EEE11E" w14:textId="77777777" w:rsidR="00433FA8" w:rsidRDefault="00000000" w:rsidP="009E1454">
      <w:pPr>
        <w:pStyle w:val="Standard"/>
        <w:numPr>
          <w:ilvl w:val="0"/>
          <w:numId w:val="9"/>
        </w:numPr>
        <w:jc w:val="both"/>
        <w:rPr>
          <w:sz w:val="24"/>
          <w:szCs w:val="24"/>
          <w:lang w:val="es-ES"/>
        </w:rPr>
      </w:pPr>
      <w:r>
        <w:rPr>
          <w:sz w:val="24"/>
          <w:szCs w:val="24"/>
          <w:lang w:val="es-ES"/>
        </w:rPr>
        <w:t>Además, la evolución siempre se produce de izquierda a derecha.</w:t>
      </w:r>
    </w:p>
    <w:p w14:paraId="2E3F2074" w14:textId="77777777" w:rsidR="00433FA8" w:rsidRDefault="00000000" w:rsidP="009E1454">
      <w:pPr>
        <w:pStyle w:val="Standard"/>
        <w:jc w:val="both"/>
        <w:rPr>
          <w:sz w:val="24"/>
          <w:szCs w:val="24"/>
          <w:lang w:val="es-ES"/>
        </w:rPr>
      </w:pPr>
      <w:r>
        <w:rPr>
          <w:sz w:val="24"/>
          <w:szCs w:val="24"/>
          <w:lang w:val="es-ES"/>
        </w:rPr>
        <w:t xml:space="preserve">Te ha pedido que escribas un programa que </w:t>
      </w:r>
      <w:r w:rsidRPr="009E1454">
        <w:rPr>
          <w:b/>
          <w:bCs/>
          <w:sz w:val="24"/>
          <w:szCs w:val="24"/>
          <w:lang w:val="es-ES"/>
        </w:rPr>
        <w:t>simule la vida de dichos organismos y permita saber cómo evolucionarán a partir de un estado inicial determinado en un plazo de N días</w:t>
      </w:r>
      <w:r>
        <w:rPr>
          <w:sz w:val="24"/>
          <w:szCs w:val="24"/>
          <w:lang w:val="es-ES"/>
        </w:rPr>
        <w:t xml:space="preserve">. </w:t>
      </w:r>
    </w:p>
    <w:p w14:paraId="46CCD2FD" w14:textId="7E442602" w:rsidR="00433FA8" w:rsidRPr="000C64C7" w:rsidRDefault="00000000" w:rsidP="009E1454">
      <w:pPr>
        <w:pStyle w:val="Standard"/>
        <w:jc w:val="both"/>
        <w:rPr>
          <w:lang w:val="es-ES"/>
        </w:rPr>
      </w:pPr>
      <w:r>
        <w:rPr>
          <w:sz w:val="24"/>
          <w:szCs w:val="24"/>
          <w:lang w:val="es-ES"/>
        </w:rPr>
        <w:t xml:space="preserve">La </w:t>
      </w:r>
      <w:r>
        <w:rPr>
          <w:b/>
          <w:bCs/>
          <w:sz w:val="24"/>
          <w:szCs w:val="24"/>
          <w:lang w:val="es-ES"/>
        </w:rPr>
        <w:t>entrada</w:t>
      </w:r>
      <w:r>
        <w:rPr>
          <w:sz w:val="24"/>
          <w:szCs w:val="24"/>
          <w:lang w:val="es-ES"/>
        </w:rPr>
        <w:t xml:space="preserve"> constará </w:t>
      </w:r>
      <w:r w:rsidR="009E1454">
        <w:rPr>
          <w:sz w:val="24"/>
          <w:szCs w:val="24"/>
          <w:lang w:val="es-ES"/>
        </w:rPr>
        <w:t xml:space="preserve">de un número entero que indica </w:t>
      </w:r>
      <w:r>
        <w:rPr>
          <w:sz w:val="24"/>
          <w:szCs w:val="24"/>
          <w:lang w:val="es-ES"/>
        </w:rPr>
        <w:t xml:space="preserve">el tamaño del </w:t>
      </w:r>
      <w:r w:rsidRPr="00997D5B">
        <w:rPr>
          <w:color w:val="auto"/>
          <w:sz w:val="24"/>
          <w:szCs w:val="24"/>
          <w:lang w:val="es-ES"/>
        </w:rPr>
        <w:t xml:space="preserve">vector </w:t>
      </w:r>
      <w:r w:rsidR="007D12CF" w:rsidRPr="00997D5B">
        <w:rPr>
          <w:color w:val="auto"/>
          <w:sz w:val="24"/>
          <w:szCs w:val="24"/>
          <w:lang w:val="es-ES"/>
        </w:rPr>
        <w:t xml:space="preserve">de celdas </w:t>
      </w:r>
      <w:r>
        <w:rPr>
          <w:sz w:val="24"/>
          <w:szCs w:val="24"/>
          <w:lang w:val="es-ES"/>
        </w:rPr>
        <w:t xml:space="preserve">(N) y el número de días a </w:t>
      </w:r>
      <w:r w:rsidRPr="00997D5B">
        <w:rPr>
          <w:color w:val="auto"/>
          <w:sz w:val="24"/>
          <w:szCs w:val="24"/>
          <w:lang w:val="es-ES"/>
        </w:rPr>
        <w:t xml:space="preserve">evolucionar (D). Y, a continuación, N números representando el estado inicial del vector. </w:t>
      </w:r>
      <w:r w:rsidR="000419CA" w:rsidRPr="00997D5B">
        <w:rPr>
          <w:color w:val="auto"/>
          <w:sz w:val="24"/>
          <w:szCs w:val="24"/>
          <w:lang w:val="es-ES"/>
        </w:rPr>
        <w:t xml:space="preserve">Puede asumir las siguientes restricciones: </w:t>
      </w:r>
      <w:r w:rsidRPr="00997D5B">
        <w:rPr>
          <w:color w:val="auto"/>
          <w:sz w:val="24"/>
          <w:szCs w:val="24"/>
          <w:lang w:val="es-ES"/>
        </w:rPr>
        <w:t xml:space="preserve">1 &lt;= N &lt;= 100 </w:t>
      </w:r>
      <w:r>
        <w:rPr>
          <w:sz w:val="24"/>
          <w:szCs w:val="24"/>
          <w:lang w:val="es-ES"/>
        </w:rPr>
        <w:t>1 &lt;= D &lt;= 100</w:t>
      </w:r>
      <w:r w:rsidR="000419CA" w:rsidRPr="000419CA">
        <w:rPr>
          <w:color w:val="FF0000"/>
          <w:sz w:val="24"/>
          <w:szCs w:val="24"/>
          <w:lang w:val="es-ES"/>
        </w:rPr>
        <w:t>.</w:t>
      </w:r>
    </w:p>
    <w:p w14:paraId="3AC70D60" w14:textId="77777777" w:rsidR="00433FA8" w:rsidRPr="000C64C7" w:rsidRDefault="00000000" w:rsidP="009E1454">
      <w:pPr>
        <w:pStyle w:val="Standard"/>
        <w:jc w:val="both"/>
        <w:rPr>
          <w:lang w:val="es-ES"/>
        </w:rPr>
      </w:pPr>
      <w:r>
        <w:rPr>
          <w:sz w:val="24"/>
          <w:szCs w:val="24"/>
          <w:lang w:val="es-ES"/>
        </w:rPr>
        <w:t xml:space="preserve">La </w:t>
      </w:r>
      <w:r>
        <w:rPr>
          <w:b/>
          <w:bCs/>
          <w:sz w:val="24"/>
          <w:szCs w:val="24"/>
          <w:lang w:val="es-ES"/>
        </w:rPr>
        <w:t>salida</w:t>
      </w:r>
      <w:r>
        <w:rPr>
          <w:sz w:val="24"/>
          <w:szCs w:val="24"/>
          <w:lang w:val="es-ES"/>
        </w:rPr>
        <w:t xml:space="preserve"> constará de D+1 líneas de N números representando los estados del vector en cada día de la vida, incluyendo el estado inicial. </w:t>
      </w:r>
    </w:p>
    <w:p w14:paraId="0158F113" w14:textId="4BF52DD7" w:rsidR="00433FA8" w:rsidRDefault="000C64C7" w:rsidP="009E1454">
      <w:pPr>
        <w:pStyle w:val="Standard"/>
        <w:jc w:val="both"/>
        <w:rPr>
          <w:sz w:val="24"/>
          <w:szCs w:val="24"/>
          <w:lang w:val="es-ES"/>
        </w:rPr>
      </w:pPr>
      <w:r>
        <w:rPr>
          <w:sz w:val="24"/>
          <w:szCs w:val="24"/>
          <w:lang w:val="es-ES"/>
        </w:rPr>
        <w:t xml:space="preserve">A </w:t>
      </w:r>
      <w:r w:rsidR="00D52005">
        <w:rPr>
          <w:sz w:val="24"/>
          <w:szCs w:val="24"/>
          <w:lang w:val="es-ES"/>
        </w:rPr>
        <w:t>continuación,</w:t>
      </w:r>
      <w:r>
        <w:rPr>
          <w:sz w:val="24"/>
          <w:szCs w:val="24"/>
          <w:lang w:val="es-ES"/>
        </w:rPr>
        <w:t xml:space="preserve"> se muestran varios </w:t>
      </w:r>
      <w:r w:rsidRPr="00D52005">
        <w:rPr>
          <w:b/>
          <w:bCs/>
          <w:sz w:val="24"/>
          <w:szCs w:val="24"/>
          <w:lang w:val="es-ES"/>
        </w:rPr>
        <w:t>ejemplos</w:t>
      </w:r>
      <w:r>
        <w:rPr>
          <w:sz w:val="24"/>
          <w:szCs w:val="24"/>
          <w:lang w:val="es-ES"/>
        </w:rPr>
        <w:t xml:space="preserve"> (cuando hay varios valores a la entrada, se muestran en la misma línea para ahorrar espacio):</w:t>
      </w:r>
    </w:p>
    <w:p w14:paraId="1D28478E" w14:textId="77777777" w:rsidR="00D52005" w:rsidRDefault="00D52005">
      <w:pPr>
        <w:suppressAutoHyphens w:val="0"/>
        <w:rPr>
          <w:color w:val="00000A"/>
          <w:sz w:val="24"/>
          <w:szCs w:val="24"/>
          <w:lang w:val="es-ES"/>
        </w:rPr>
      </w:pPr>
      <w:r>
        <w:rPr>
          <w:sz w:val="24"/>
          <w:szCs w:val="24"/>
          <w:lang w:val="es-ES"/>
        </w:rPr>
        <w:br w:type="page"/>
      </w:r>
    </w:p>
    <w:p w14:paraId="1EC4E22E" w14:textId="77777777" w:rsidR="00D52005" w:rsidRDefault="00D52005">
      <w:pPr>
        <w:pStyle w:val="Standard"/>
        <w:rPr>
          <w:sz w:val="24"/>
          <w:szCs w:val="24"/>
          <w:lang w:val="es-ES"/>
        </w:rPr>
      </w:pPr>
    </w:p>
    <w:tbl>
      <w:tblPr>
        <w:tblW w:w="8368" w:type="dxa"/>
        <w:tblInd w:w="1271" w:type="dxa"/>
        <w:tblCellMar>
          <w:left w:w="10" w:type="dxa"/>
          <w:right w:w="10" w:type="dxa"/>
        </w:tblCellMar>
        <w:tblLook w:val="0000" w:firstRow="0" w:lastRow="0" w:firstColumn="0" w:lastColumn="0" w:noHBand="0" w:noVBand="0"/>
      </w:tblPr>
      <w:tblGrid>
        <w:gridCol w:w="997"/>
        <w:gridCol w:w="2268"/>
        <w:gridCol w:w="2268"/>
        <w:gridCol w:w="2835"/>
      </w:tblGrid>
      <w:tr w:rsidR="00D52005" w14:paraId="36D52143" w14:textId="77777777" w:rsidTr="00FA482E">
        <w:tc>
          <w:tcPr>
            <w:tcW w:w="997" w:type="dxa"/>
            <w:shd w:val="clear" w:color="auto" w:fill="auto"/>
            <w:tcMar>
              <w:top w:w="0" w:type="dxa"/>
              <w:left w:w="108" w:type="dxa"/>
              <w:bottom w:w="0" w:type="dxa"/>
              <w:right w:w="108" w:type="dxa"/>
            </w:tcMar>
          </w:tcPr>
          <w:p w14:paraId="343EA225" w14:textId="77777777" w:rsidR="00D52005" w:rsidRDefault="00D52005" w:rsidP="00EC6566">
            <w:pPr>
              <w:pStyle w:val="Standard"/>
              <w:jc w:val="both"/>
              <w:rPr>
                <w:sz w:val="24"/>
                <w:szCs w:val="24"/>
                <w:lang w:val="es-ES"/>
              </w:rPr>
            </w:pPr>
          </w:p>
        </w:tc>
        <w:tc>
          <w:tcPr>
            <w:tcW w:w="2268" w:type="dxa"/>
            <w:tcBorders>
              <w:bottom w:val="single" w:sz="4" w:space="0" w:color="000000"/>
              <w:right w:val="single" w:sz="4" w:space="0" w:color="000000"/>
            </w:tcBorders>
            <w:shd w:val="clear" w:color="auto" w:fill="auto"/>
            <w:tcMar>
              <w:top w:w="0" w:type="dxa"/>
              <w:left w:w="108" w:type="dxa"/>
              <w:bottom w:w="0" w:type="dxa"/>
              <w:right w:w="108" w:type="dxa"/>
            </w:tcMar>
          </w:tcPr>
          <w:p w14:paraId="61DF2B0C" w14:textId="77777777" w:rsidR="00D52005" w:rsidRDefault="00D52005" w:rsidP="00EC6566">
            <w:pPr>
              <w:pStyle w:val="Standard"/>
              <w:jc w:val="both"/>
              <w:rPr>
                <w:sz w:val="24"/>
                <w:szCs w:val="24"/>
                <w:lang w:val="es-ES"/>
              </w:rPr>
            </w:pPr>
            <w:r>
              <w:rPr>
                <w:sz w:val="24"/>
                <w:szCs w:val="24"/>
                <w:lang w:val="es-ES"/>
              </w:rPr>
              <w:t>Ejemplo 1</w:t>
            </w:r>
          </w:p>
        </w:tc>
        <w:tc>
          <w:tcPr>
            <w:tcW w:w="226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8361BF" w14:textId="77777777" w:rsidR="00D52005" w:rsidRDefault="00D52005" w:rsidP="00EC6566">
            <w:pPr>
              <w:pStyle w:val="Standard"/>
              <w:jc w:val="both"/>
              <w:rPr>
                <w:sz w:val="24"/>
                <w:szCs w:val="24"/>
                <w:lang w:val="es-ES"/>
              </w:rPr>
            </w:pPr>
            <w:r>
              <w:rPr>
                <w:sz w:val="24"/>
                <w:szCs w:val="24"/>
                <w:lang w:val="es-ES"/>
              </w:rPr>
              <w:t>Ejemplo 2</w:t>
            </w:r>
          </w:p>
        </w:tc>
        <w:tc>
          <w:tcPr>
            <w:tcW w:w="2835" w:type="dxa"/>
            <w:tcBorders>
              <w:left w:val="single" w:sz="4" w:space="0" w:color="000000"/>
              <w:bottom w:val="single" w:sz="4" w:space="0" w:color="000000"/>
            </w:tcBorders>
            <w:shd w:val="clear" w:color="auto" w:fill="auto"/>
            <w:tcMar>
              <w:top w:w="0" w:type="dxa"/>
              <w:left w:w="108" w:type="dxa"/>
              <w:bottom w:w="0" w:type="dxa"/>
              <w:right w:w="108" w:type="dxa"/>
            </w:tcMar>
          </w:tcPr>
          <w:p w14:paraId="5049B5ED" w14:textId="77777777" w:rsidR="00D52005" w:rsidRDefault="00D52005" w:rsidP="00EC6566">
            <w:pPr>
              <w:pStyle w:val="Standard"/>
              <w:jc w:val="both"/>
              <w:rPr>
                <w:sz w:val="24"/>
                <w:szCs w:val="24"/>
                <w:lang w:val="es-ES"/>
              </w:rPr>
            </w:pPr>
            <w:r>
              <w:rPr>
                <w:sz w:val="24"/>
                <w:szCs w:val="24"/>
                <w:lang w:val="es-ES"/>
              </w:rPr>
              <w:t>Ejemplo 3</w:t>
            </w:r>
          </w:p>
        </w:tc>
      </w:tr>
      <w:tr w:rsidR="00D52005" w14:paraId="5EE3F34A" w14:textId="77777777" w:rsidTr="00FA482E">
        <w:tc>
          <w:tcPr>
            <w:tcW w:w="997" w:type="dxa"/>
            <w:vMerge w:val="restart"/>
            <w:tcBorders>
              <w:right w:val="single" w:sz="4" w:space="0" w:color="000000"/>
            </w:tcBorders>
            <w:shd w:val="clear" w:color="auto" w:fill="auto"/>
            <w:tcMar>
              <w:top w:w="0" w:type="dxa"/>
              <w:left w:w="108" w:type="dxa"/>
              <w:bottom w:w="0" w:type="dxa"/>
              <w:right w:w="108" w:type="dxa"/>
            </w:tcMar>
            <w:textDirection w:val="btLr"/>
            <w:vAlign w:val="bottom"/>
          </w:tcPr>
          <w:p w14:paraId="2969CADA" w14:textId="77777777" w:rsidR="00D52005" w:rsidRDefault="00D52005" w:rsidP="00EC6566">
            <w:pPr>
              <w:pStyle w:val="Standard"/>
              <w:ind w:left="113" w:right="113"/>
              <w:jc w:val="center"/>
              <w:rPr>
                <w:sz w:val="24"/>
                <w:szCs w:val="24"/>
                <w:lang w:val="es-ES"/>
              </w:rPr>
            </w:pPr>
            <w:r>
              <w:rPr>
                <w:sz w:val="24"/>
                <w:szCs w:val="24"/>
                <w:lang w:val="es-ES"/>
              </w:rPr>
              <w:t>Entradas</w:t>
            </w:r>
          </w:p>
        </w:tc>
        <w:tc>
          <w:tcPr>
            <w:tcW w:w="2268"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A97D9EC" w14:textId="0F5A8BA2" w:rsidR="00D52005" w:rsidRDefault="00D52005" w:rsidP="00EC6566">
            <w:pPr>
              <w:pStyle w:val="Standard"/>
              <w:jc w:val="both"/>
              <w:rPr>
                <w:sz w:val="24"/>
                <w:szCs w:val="24"/>
                <w:lang w:val="es-ES"/>
              </w:rPr>
            </w:pPr>
            <w:r>
              <w:rPr>
                <w:sz w:val="24"/>
                <w:szCs w:val="24"/>
                <w:lang w:val="es-ES"/>
              </w:rPr>
              <w:t>6</w:t>
            </w:r>
          </w:p>
        </w:tc>
        <w:tc>
          <w:tcPr>
            <w:tcW w:w="2268"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0E900C94" w14:textId="2135CF97" w:rsidR="00D52005" w:rsidRDefault="00D52005" w:rsidP="00EC6566">
            <w:pPr>
              <w:pStyle w:val="Standard"/>
              <w:jc w:val="both"/>
              <w:rPr>
                <w:sz w:val="24"/>
                <w:szCs w:val="24"/>
                <w:lang w:val="es-ES"/>
              </w:rPr>
            </w:pPr>
            <w:r>
              <w:rPr>
                <w:sz w:val="24"/>
                <w:szCs w:val="24"/>
                <w:lang w:val="es-ES"/>
              </w:rPr>
              <w:t>10</w:t>
            </w:r>
          </w:p>
        </w:tc>
        <w:tc>
          <w:tcPr>
            <w:tcW w:w="2835" w:type="dxa"/>
            <w:tcBorders>
              <w:top w:val="single" w:sz="4" w:space="0" w:color="000000"/>
              <w:left w:val="single" w:sz="4" w:space="0" w:color="000000"/>
            </w:tcBorders>
            <w:shd w:val="clear" w:color="auto" w:fill="auto"/>
            <w:tcMar>
              <w:top w:w="0" w:type="dxa"/>
              <w:left w:w="108" w:type="dxa"/>
              <w:bottom w:w="0" w:type="dxa"/>
              <w:right w:w="108" w:type="dxa"/>
            </w:tcMar>
          </w:tcPr>
          <w:p w14:paraId="473F3513" w14:textId="2E975FBD" w:rsidR="00D52005" w:rsidRDefault="00FA482E" w:rsidP="00EC6566">
            <w:pPr>
              <w:pStyle w:val="Standard"/>
              <w:jc w:val="both"/>
              <w:rPr>
                <w:sz w:val="24"/>
                <w:szCs w:val="24"/>
                <w:lang w:val="es-ES"/>
              </w:rPr>
            </w:pPr>
            <w:r>
              <w:rPr>
                <w:sz w:val="24"/>
                <w:szCs w:val="24"/>
                <w:lang w:val="es-ES"/>
              </w:rPr>
              <w:t>12</w:t>
            </w:r>
          </w:p>
        </w:tc>
      </w:tr>
      <w:tr w:rsidR="00D52005" w14:paraId="54229277" w14:textId="77777777" w:rsidTr="00FA482E">
        <w:tc>
          <w:tcPr>
            <w:tcW w:w="997" w:type="dxa"/>
            <w:vMerge/>
            <w:tcBorders>
              <w:right w:val="single" w:sz="4" w:space="0" w:color="000000"/>
            </w:tcBorders>
            <w:shd w:val="clear" w:color="auto" w:fill="auto"/>
            <w:tcMar>
              <w:top w:w="0" w:type="dxa"/>
              <w:left w:w="108" w:type="dxa"/>
              <w:bottom w:w="0" w:type="dxa"/>
              <w:right w:w="108" w:type="dxa"/>
            </w:tcMar>
            <w:textDirection w:val="btLr"/>
            <w:vAlign w:val="bottom"/>
          </w:tcPr>
          <w:p w14:paraId="69F95278" w14:textId="77777777" w:rsidR="00D52005" w:rsidRDefault="00D52005" w:rsidP="00EC6566">
            <w:pPr>
              <w:pStyle w:val="Standard"/>
              <w:jc w:val="center"/>
              <w:rPr>
                <w:sz w:val="24"/>
                <w:szCs w:val="24"/>
                <w:lang w:val="es-ES"/>
              </w:rPr>
            </w:pPr>
          </w:p>
        </w:tc>
        <w:tc>
          <w:tcPr>
            <w:tcW w:w="2268" w:type="dxa"/>
            <w:tcBorders>
              <w:left w:val="single" w:sz="4" w:space="0" w:color="000000"/>
              <w:right w:val="single" w:sz="4" w:space="0" w:color="000000"/>
            </w:tcBorders>
            <w:shd w:val="clear" w:color="auto" w:fill="auto"/>
            <w:tcMar>
              <w:top w:w="0" w:type="dxa"/>
              <w:left w:w="108" w:type="dxa"/>
              <w:bottom w:w="0" w:type="dxa"/>
              <w:right w:w="108" w:type="dxa"/>
            </w:tcMar>
          </w:tcPr>
          <w:p w14:paraId="1CDDB7B6" w14:textId="0E9CD13C" w:rsidR="00D52005" w:rsidRDefault="00D52005" w:rsidP="00EC6566">
            <w:pPr>
              <w:pStyle w:val="Standard"/>
              <w:jc w:val="both"/>
              <w:rPr>
                <w:sz w:val="24"/>
                <w:szCs w:val="24"/>
                <w:lang w:val="es-ES"/>
              </w:rPr>
            </w:pPr>
            <w:r>
              <w:rPr>
                <w:sz w:val="24"/>
                <w:szCs w:val="24"/>
                <w:lang w:val="es-ES"/>
              </w:rPr>
              <w:t>1</w:t>
            </w:r>
          </w:p>
        </w:tc>
        <w:tc>
          <w:tcPr>
            <w:tcW w:w="2268" w:type="dxa"/>
            <w:tcBorders>
              <w:left w:val="single" w:sz="4" w:space="0" w:color="000000"/>
              <w:right w:val="single" w:sz="4" w:space="0" w:color="000000"/>
            </w:tcBorders>
            <w:shd w:val="clear" w:color="auto" w:fill="auto"/>
            <w:tcMar>
              <w:top w:w="0" w:type="dxa"/>
              <w:left w:w="108" w:type="dxa"/>
              <w:bottom w:w="0" w:type="dxa"/>
              <w:right w:w="108" w:type="dxa"/>
            </w:tcMar>
          </w:tcPr>
          <w:p w14:paraId="00DD8D19" w14:textId="77EBE656" w:rsidR="00D52005" w:rsidRDefault="00D52005" w:rsidP="00EC6566">
            <w:pPr>
              <w:pStyle w:val="Standard"/>
              <w:jc w:val="both"/>
              <w:rPr>
                <w:sz w:val="24"/>
                <w:szCs w:val="24"/>
                <w:lang w:val="es-ES"/>
              </w:rPr>
            </w:pPr>
            <w:r>
              <w:rPr>
                <w:sz w:val="24"/>
                <w:szCs w:val="24"/>
                <w:lang w:val="es-ES"/>
              </w:rPr>
              <w:t>6</w:t>
            </w:r>
          </w:p>
        </w:tc>
        <w:tc>
          <w:tcPr>
            <w:tcW w:w="2835" w:type="dxa"/>
            <w:tcBorders>
              <w:left w:val="single" w:sz="4" w:space="0" w:color="000000"/>
            </w:tcBorders>
            <w:shd w:val="clear" w:color="auto" w:fill="auto"/>
            <w:tcMar>
              <w:top w:w="0" w:type="dxa"/>
              <w:left w:w="108" w:type="dxa"/>
              <w:bottom w:w="0" w:type="dxa"/>
              <w:right w:w="108" w:type="dxa"/>
            </w:tcMar>
          </w:tcPr>
          <w:p w14:paraId="4E7AB29A" w14:textId="4874E2E5" w:rsidR="00D52005" w:rsidRDefault="00FA482E" w:rsidP="00EC6566">
            <w:pPr>
              <w:pStyle w:val="Standard"/>
              <w:jc w:val="both"/>
              <w:rPr>
                <w:sz w:val="24"/>
                <w:szCs w:val="24"/>
                <w:lang w:val="es-ES"/>
              </w:rPr>
            </w:pPr>
            <w:r>
              <w:rPr>
                <w:sz w:val="24"/>
                <w:szCs w:val="24"/>
                <w:lang w:val="es-ES"/>
              </w:rPr>
              <w:t>5</w:t>
            </w:r>
          </w:p>
        </w:tc>
      </w:tr>
      <w:tr w:rsidR="00D52005" w14:paraId="3E3C3F30" w14:textId="77777777" w:rsidTr="00FA482E">
        <w:tc>
          <w:tcPr>
            <w:tcW w:w="997" w:type="dxa"/>
            <w:vMerge/>
            <w:tcBorders>
              <w:right w:val="single" w:sz="4" w:space="0" w:color="000000"/>
            </w:tcBorders>
            <w:shd w:val="clear" w:color="auto" w:fill="auto"/>
            <w:tcMar>
              <w:top w:w="0" w:type="dxa"/>
              <w:left w:w="108" w:type="dxa"/>
              <w:bottom w:w="0" w:type="dxa"/>
              <w:right w:w="108" w:type="dxa"/>
            </w:tcMar>
            <w:textDirection w:val="btLr"/>
            <w:vAlign w:val="bottom"/>
          </w:tcPr>
          <w:p w14:paraId="4D59C056" w14:textId="77777777" w:rsidR="00D52005" w:rsidRDefault="00D52005" w:rsidP="00EC6566">
            <w:pPr>
              <w:pStyle w:val="Standard"/>
              <w:jc w:val="center"/>
              <w:rPr>
                <w:sz w:val="24"/>
                <w:szCs w:val="24"/>
                <w:lang w:val="es-ES"/>
              </w:rPr>
            </w:pPr>
          </w:p>
        </w:tc>
        <w:tc>
          <w:tcPr>
            <w:tcW w:w="2268" w:type="dxa"/>
            <w:tcBorders>
              <w:left w:val="single" w:sz="4" w:space="0" w:color="000000"/>
              <w:right w:val="single" w:sz="4" w:space="0" w:color="000000"/>
            </w:tcBorders>
            <w:shd w:val="clear" w:color="auto" w:fill="auto"/>
            <w:tcMar>
              <w:top w:w="0" w:type="dxa"/>
              <w:left w:w="108" w:type="dxa"/>
              <w:bottom w:w="0" w:type="dxa"/>
              <w:right w:w="108" w:type="dxa"/>
            </w:tcMar>
          </w:tcPr>
          <w:p w14:paraId="07348CAC" w14:textId="11627546" w:rsidR="00D52005" w:rsidRDefault="00D52005" w:rsidP="00D52005">
            <w:pPr>
              <w:pStyle w:val="Standard"/>
              <w:rPr>
                <w:sz w:val="24"/>
                <w:szCs w:val="24"/>
                <w:lang w:val="es-ES"/>
              </w:rPr>
            </w:pPr>
            <w:r>
              <w:rPr>
                <w:sz w:val="24"/>
                <w:szCs w:val="24"/>
                <w:lang w:val="es-ES"/>
              </w:rPr>
              <w:t xml:space="preserve">0 0 1 2 0 0 </w:t>
            </w:r>
          </w:p>
        </w:tc>
        <w:tc>
          <w:tcPr>
            <w:tcW w:w="2268" w:type="dxa"/>
            <w:tcBorders>
              <w:left w:val="single" w:sz="4" w:space="0" w:color="000000"/>
              <w:right w:val="single" w:sz="4" w:space="0" w:color="000000"/>
            </w:tcBorders>
            <w:shd w:val="clear" w:color="auto" w:fill="auto"/>
            <w:tcMar>
              <w:top w:w="0" w:type="dxa"/>
              <w:left w:w="108" w:type="dxa"/>
              <w:bottom w:w="0" w:type="dxa"/>
              <w:right w:w="108" w:type="dxa"/>
            </w:tcMar>
          </w:tcPr>
          <w:p w14:paraId="06054568" w14:textId="43AC938A" w:rsidR="00D52005" w:rsidRDefault="00D52005" w:rsidP="00D52005">
            <w:pPr>
              <w:pStyle w:val="Standard"/>
              <w:rPr>
                <w:sz w:val="24"/>
                <w:szCs w:val="24"/>
                <w:lang w:val="es-ES"/>
              </w:rPr>
            </w:pPr>
            <w:r>
              <w:rPr>
                <w:sz w:val="24"/>
                <w:szCs w:val="24"/>
                <w:lang w:val="es-ES"/>
              </w:rPr>
              <w:t xml:space="preserve">0 0 0 0 0 2 2 0 0 0 </w:t>
            </w:r>
          </w:p>
        </w:tc>
        <w:tc>
          <w:tcPr>
            <w:tcW w:w="2835" w:type="dxa"/>
            <w:tcBorders>
              <w:left w:val="single" w:sz="4" w:space="0" w:color="000000"/>
            </w:tcBorders>
            <w:shd w:val="clear" w:color="auto" w:fill="auto"/>
            <w:tcMar>
              <w:top w:w="0" w:type="dxa"/>
              <w:left w:w="108" w:type="dxa"/>
              <w:bottom w:w="0" w:type="dxa"/>
              <w:right w:w="108" w:type="dxa"/>
            </w:tcMar>
          </w:tcPr>
          <w:p w14:paraId="13444CA0" w14:textId="00118E36" w:rsidR="00D52005" w:rsidRDefault="00FA482E" w:rsidP="00EC6566">
            <w:pPr>
              <w:pStyle w:val="Standard"/>
              <w:jc w:val="both"/>
              <w:rPr>
                <w:sz w:val="24"/>
                <w:szCs w:val="24"/>
                <w:lang w:val="es-ES"/>
              </w:rPr>
            </w:pPr>
            <w:r>
              <w:rPr>
                <w:sz w:val="24"/>
                <w:szCs w:val="24"/>
                <w:lang w:val="es-ES"/>
              </w:rPr>
              <w:t>2 2 0 0 1 3 3 1 2 2 2 0</w:t>
            </w:r>
          </w:p>
        </w:tc>
      </w:tr>
      <w:tr w:rsidR="00D52005" w14:paraId="1DC95539" w14:textId="77777777" w:rsidTr="00FA482E">
        <w:tc>
          <w:tcPr>
            <w:tcW w:w="997" w:type="dxa"/>
            <w:tcBorders>
              <w:right w:val="single" w:sz="4" w:space="0" w:color="000000"/>
            </w:tcBorders>
            <w:shd w:val="clear" w:color="auto" w:fill="auto"/>
            <w:tcMar>
              <w:top w:w="0" w:type="dxa"/>
              <w:left w:w="108" w:type="dxa"/>
              <w:bottom w:w="0" w:type="dxa"/>
              <w:right w:w="108" w:type="dxa"/>
            </w:tcMar>
          </w:tcPr>
          <w:p w14:paraId="5C4102D0" w14:textId="77777777" w:rsidR="00D52005" w:rsidRDefault="00D52005" w:rsidP="00EC6566">
            <w:pPr>
              <w:pStyle w:val="Standard"/>
              <w:jc w:val="center"/>
              <w:rPr>
                <w:sz w:val="24"/>
                <w:szCs w:val="24"/>
                <w:lang w:val="es-ES"/>
              </w:rPr>
            </w:pPr>
            <w:r>
              <w:rPr>
                <w:sz w:val="24"/>
                <w:szCs w:val="24"/>
                <w:lang w:val="es-ES"/>
              </w:rPr>
              <w:t>Salida</w:t>
            </w:r>
          </w:p>
        </w:tc>
        <w:tc>
          <w:tcPr>
            <w:tcW w:w="2268" w:type="dxa"/>
            <w:tcBorders>
              <w:left w:val="single" w:sz="4" w:space="0" w:color="000000"/>
              <w:right w:val="single" w:sz="4" w:space="0" w:color="000000"/>
            </w:tcBorders>
            <w:shd w:val="clear" w:color="auto" w:fill="auto"/>
            <w:tcMar>
              <w:top w:w="0" w:type="dxa"/>
              <w:left w:w="108" w:type="dxa"/>
              <w:bottom w:w="0" w:type="dxa"/>
              <w:right w:w="108" w:type="dxa"/>
            </w:tcMar>
          </w:tcPr>
          <w:p w14:paraId="7868AD55" w14:textId="77777777" w:rsidR="00FA482E" w:rsidRDefault="00FA482E" w:rsidP="00FA482E">
            <w:pPr>
              <w:pStyle w:val="Standard"/>
              <w:rPr>
                <w:sz w:val="24"/>
                <w:szCs w:val="24"/>
                <w:lang w:val="es-ES"/>
              </w:rPr>
            </w:pPr>
            <w:r>
              <w:rPr>
                <w:sz w:val="24"/>
                <w:szCs w:val="24"/>
                <w:lang w:val="es-ES"/>
              </w:rPr>
              <w:t xml:space="preserve">0 0 1 2 0 0 </w:t>
            </w:r>
          </w:p>
          <w:p w14:paraId="4515D8BA" w14:textId="294C81CB" w:rsidR="00D52005" w:rsidRDefault="00FA482E" w:rsidP="00FA482E">
            <w:pPr>
              <w:pStyle w:val="Standard"/>
              <w:rPr>
                <w:sz w:val="24"/>
                <w:szCs w:val="24"/>
                <w:lang w:val="es-ES"/>
              </w:rPr>
            </w:pPr>
            <w:r>
              <w:rPr>
                <w:sz w:val="24"/>
                <w:szCs w:val="24"/>
                <w:lang w:val="es-ES"/>
              </w:rPr>
              <w:t xml:space="preserve">0 0 2 2 0 0 </w:t>
            </w:r>
          </w:p>
        </w:tc>
        <w:tc>
          <w:tcPr>
            <w:tcW w:w="2268" w:type="dxa"/>
            <w:tcBorders>
              <w:left w:val="single" w:sz="4" w:space="0" w:color="000000"/>
              <w:right w:val="single" w:sz="4" w:space="0" w:color="000000"/>
            </w:tcBorders>
            <w:shd w:val="clear" w:color="auto" w:fill="auto"/>
            <w:tcMar>
              <w:top w:w="0" w:type="dxa"/>
              <w:left w:w="108" w:type="dxa"/>
              <w:bottom w:w="0" w:type="dxa"/>
              <w:right w:w="108" w:type="dxa"/>
            </w:tcMar>
          </w:tcPr>
          <w:p w14:paraId="638BA824" w14:textId="77777777" w:rsidR="00FA482E" w:rsidRDefault="00FA482E" w:rsidP="00FA482E">
            <w:pPr>
              <w:pStyle w:val="Standard"/>
              <w:rPr>
                <w:sz w:val="24"/>
                <w:szCs w:val="24"/>
                <w:lang w:val="es-ES"/>
              </w:rPr>
            </w:pPr>
            <w:r>
              <w:rPr>
                <w:sz w:val="24"/>
                <w:szCs w:val="24"/>
                <w:lang w:val="es-ES"/>
              </w:rPr>
              <w:t xml:space="preserve">0 0 0 0 0 2 2 0 0 0 </w:t>
            </w:r>
          </w:p>
          <w:p w14:paraId="7FBE5526" w14:textId="77777777" w:rsidR="00FA482E" w:rsidRDefault="00FA482E" w:rsidP="00FA482E">
            <w:pPr>
              <w:pStyle w:val="Standard"/>
              <w:rPr>
                <w:sz w:val="24"/>
                <w:szCs w:val="24"/>
                <w:lang w:val="es-ES"/>
              </w:rPr>
            </w:pPr>
            <w:r>
              <w:rPr>
                <w:sz w:val="24"/>
                <w:szCs w:val="24"/>
                <w:lang w:val="es-ES"/>
              </w:rPr>
              <w:t xml:space="preserve">0 0 0 0 1 3 3 0 0 0 </w:t>
            </w:r>
          </w:p>
          <w:p w14:paraId="43D59E79" w14:textId="77777777" w:rsidR="00FA482E" w:rsidRDefault="00FA482E" w:rsidP="00FA482E">
            <w:pPr>
              <w:pStyle w:val="Standard"/>
              <w:rPr>
                <w:sz w:val="24"/>
                <w:szCs w:val="24"/>
                <w:lang w:val="es-ES"/>
              </w:rPr>
            </w:pPr>
            <w:r>
              <w:rPr>
                <w:sz w:val="24"/>
                <w:szCs w:val="24"/>
                <w:lang w:val="es-ES"/>
              </w:rPr>
              <w:t xml:space="preserve">0 0 0 0 2 2 2 0 0 0 </w:t>
            </w:r>
          </w:p>
          <w:p w14:paraId="752D519C" w14:textId="77777777" w:rsidR="00FA482E" w:rsidRDefault="00FA482E" w:rsidP="00FA482E">
            <w:pPr>
              <w:pStyle w:val="Standard"/>
              <w:rPr>
                <w:sz w:val="24"/>
                <w:szCs w:val="24"/>
                <w:lang w:val="es-ES"/>
              </w:rPr>
            </w:pPr>
            <w:r>
              <w:rPr>
                <w:sz w:val="24"/>
                <w:szCs w:val="24"/>
                <w:lang w:val="es-ES"/>
              </w:rPr>
              <w:t xml:space="preserve">0 0 0 1 3 3 2 0 0 0 </w:t>
            </w:r>
          </w:p>
          <w:p w14:paraId="66A0BCB7" w14:textId="77777777" w:rsidR="00FA482E" w:rsidRDefault="00FA482E" w:rsidP="00FA482E">
            <w:pPr>
              <w:pStyle w:val="Standard"/>
              <w:rPr>
                <w:sz w:val="24"/>
                <w:szCs w:val="24"/>
                <w:lang w:val="es-ES"/>
              </w:rPr>
            </w:pPr>
            <w:r>
              <w:rPr>
                <w:sz w:val="24"/>
                <w:szCs w:val="24"/>
                <w:lang w:val="es-ES"/>
              </w:rPr>
              <w:t xml:space="preserve">0 0 0 2 2 2 2 0 0 0 </w:t>
            </w:r>
          </w:p>
          <w:p w14:paraId="3F7499D0" w14:textId="77777777" w:rsidR="00FA482E" w:rsidRDefault="00FA482E" w:rsidP="00FA482E">
            <w:pPr>
              <w:pStyle w:val="Standard"/>
              <w:rPr>
                <w:sz w:val="24"/>
                <w:szCs w:val="24"/>
                <w:lang w:val="es-ES"/>
              </w:rPr>
            </w:pPr>
            <w:r>
              <w:rPr>
                <w:sz w:val="24"/>
                <w:szCs w:val="24"/>
                <w:lang w:val="es-ES"/>
              </w:rPr>
              <w:t xml:space="preserve">0 0 1 3 3 3 3 1 0 0 </w:t>
            </w:r>
          </w:p>
          <w:p w14:paraId="72283860" w14:textId="11115653" w:rsidR="00D52005" w:rsidRDefault="00FA482E" w:rsidP="00FA482E">
            <w:pPr>
              <w:pStyle w:val="Standard"/>
              <w:rPr>
                <w:sz w:val="24"/>
                <w:szCs w:val="24"/>
                <w:lang w:val="es-ES"/>
              </w:rPr>
            </w:pPr>
            <w:r>
              <w:rPr>
                <w:sz w:val="24"/>
                <w:szCs w:val="24"/>
                <w:lang w:val="es-ES"/>
              </w:rPr>
              <w:t xml:space="preserve">0 0 2 2 0 0 2 2 0 0 </w:t>
            </w:r>
          </w:p>
        </w:tc>
        <w:tc>
          <w:tcPr>
            <w:tcW w:w="2835" w:type="dxa"/>
            <w:tcBorders>
              <w:left w:val="single" w:sz="4" w:space="0" w:color="000000"/>
            </w:tcBorders>
            <w:shd w:val="clear" w:color="auto" w:fill="auto"/>
            <w:tcMar>
              <w:top w:w="0" w:type="dxa"/>
              <w:left w:w="108" w:type="dxa"/>
              <w:bottom w:w="0" w:type="dxa"/>
              <w:right w:w="108" w:type="dxa"/>
            </w:tcMar>
          </w:tcPr>
          <w:p w14:paraId="24259602" w14:textId="77777777" w:rsidR="00FA482E" w:rsidRDefault="00FA482E" w:rsidP="00FA482E">
            <w:pPr>
              <w:pStyle w:val="Standard"/>
              <w:rPr>
                <w:sz w:val="24"/>
                <w:szCs w:val="24"/>
                <w:lang w:val="es-ES"/>
              </w:rPr>
            </w:pPr>
            <w:r>
              <w:rPr>
                <w:sz w:val="24"/>
                <w:szCs w:val="24"/>
                <w:lang w:val="es-ES"/>
              </w:rPr>
              <w:t xml:space="preserve">2 2 0 0 1 3 3 1 2 2 2 0 </w:t>
            </w:r>
          </w:p>
          <w:p w14:paraId="50F898BA" w14:textId="77777777" w:rsidR="00FA482E" w:rsidRDefault="00FA482E" w:rsidP="00FA482E">
            <w:pPr>
              <w:pStyle w:val="Standard"/>
              <w:rPr>
                <w:sz w:val="24"/>
                <w:szCs w:val="24"/>
                <w:lang w:val="es-ES"/>
              </w:rPr>
            </w:pPr>
            <w:r>
              <w:rPr>
                <w:sz w:val="24"/>
                <w:szCs w:val="24"/>
                <w:lang w:val="es-ES"/>
              </w:rPr>
              <w:t xml:space="preserve">3 3 1 0 2 2 0 0 2 3 3 1 </w:t>
            </w:r>
          </w:p>
          <w:p w14:paraId="6C07F4C7" w14:textId="77777777" w:rsidR="00FA482E" w:rsidRDefault="00FA482E" w:rsidP="00FA482E">
            <w:pPr>
              <w:pStyle w:val="Standard"/>
              <w:rPr>
                <w:sz w:val="24"/>
                <w:szCs w:val="24"/>
                <w:lang w:val="es-ES"/>
              </w:rPr>
            </w:pPr>
            <w:r>
              <w:rPr>
                <w:sz w:val="24"/>
                <w:szCs w:val="24"/>
                <w:lang w:val="es-ES"/>
              </w:rPr>
              <w:t xml:space="preserve">0 2 2 1 3 3 0 0 2 2 0 0 </w:t>
            </w:r>
          </w:p>
          <w:p w14:paraId="08467500" w14:textId="77777777" w:rsidR="00FA482E" w:rsidRDefault="00FA482E" w:rsidP="00FA482E">
            <w:pPr>
              <w:pStyle w:val="Standard"/>
              <w:rPr>
                <w:sz w:val="24"/>
                <w:szCs w:val="24"/>
                <w:lang w:val="es-ES"/>
              </w:rPr>
            </w:pPr>
            <w:r>
              <w:rPr>
                <w:sz w:val="24"/>
                <w:szCs w:val="24"/>
                <w:lang w:val="es-ES"/>
              </w:rPr>
              <w:t xml:space="preserve">1 3 3 0 2 2 0 1 3 3 0 0 </w:t>
            </w:r>
          </w:p>
          <w:p w14:paraId="12033A79" w14:textId="77777777" w:rsidR="00FA482E" w:rsidRDefault="00FA482E" w:rsidP="00FA482E">
            <w:pPr>
              <w:pStyle w:val="Standard"/>
              <w:rPr>
                <w:sz w:val="24"/>
                <w:szCs w:val="24"/>
                <w:lang w:val="es-ES"/>
              </w:rPr>
            </w:pPr>
            <w:r>
              <w:rPr>
                <w:sz w:val="24"/>
                <w:szCs w:val="24"/>
                <w:lang w:val="es-ES"/>
              </w:rPr>
              <w:t xml:space="preserve">0 2 2 1 3 3 0 2 2 2 0 0 </w:t>
            </w:r>
          </w:p>
          <w:p w14:paraId="20E6F3A6" w14:textId="77777777" w:rsidR="00FA482E" w:rsidRDefault="00FA482E" w:rsidP="00FA482E">
            <w:pPr>
              <w:pStyle w:val="Standard"/>
              <w:rPr>
                <w:sz w:val="24"/>
                <w:szCs w:val="24"/>
                <w:lang w:val="es-ES"/>
              </w:rPr>
            </w:pPr>
            <w:r>
              <w:rPr>
                <w:sz w:val="24"/>
                <w:szCs w:val="24"/>
                <w:lang w:val="es-ES"/>
              </w:rPr>
              <w:t>1 3 3 0 2 2 1 3 3 2 0 0</w:t>
            </w:r>
          </w:p>
          <w:p w14:paraId="0C07AECB" w14:textId="26E1166A" w:rsidR="00D52005" w:rsidRDefault="00D52005" w:rsidP="00EC6566">
            <w:pPr>
              <w:pStyle w:val="Standard"/>
              <w:jc w:val="both"/>
              <w:rPr>
                <w:sz w:val="24"/>
                <w:szCs w:val="24"/>
                <w:lang w:val="es-ES"/>
              </w:rPr>
            </w:pPr>
          </w:p>
        </w:tc>
      </w:tr>
    </w:tbl>
    <w:p w14:paraId="7F002144" w14:textId="43091D80" w:rsidR="00D52005" w:rsidRDefault="00D52005">
      <w:pPr>
        <w:pStyle w:val="Standard"/>
        <w:rPr>
          <w:sz w:val="24"/>
          <w:szCs w:val="24"/>
          <w:lang w:val="es-ES"/>
        </w:rPr>
      </w:pPr>
    </w:p>
    <w:p w14:paraId="342C891E" w14:textId="77777777" w:rsidR="003B03EB" w:rsidRDefault="003B03EB">
      <w:pPr>
        <w:suppressAutoHyphens w:val="0"/>
        <w:rPr>
          <w:caps/>
          <w:color w:val="FFFFFF"/>
          <w:spacing w:val="15"/>
          <w:sz w:val="24"/>
          <w:szCs w:val="24"/>
          <w:lang w:val="es-ES"/>
        </w:rPr>
      </w:pPr>
      <w:r>
        <w:rPr>
          <w:sz w:val="24"/>
          <w:szCs w:val="24"/>
          <w:lang w:val="es-ES"/>
        </w:rPr>
        <w:br w:type="page"/>
      </w:r>
    </w:p>
    <w:p w14:paraId="14210F25" w14:textId="765DC828" w:rsidR="00433FA8" w:rsidRPr="000C64C7" w:rsidRDefault="00000000">
      <w:pPr>
        <w:pStyle w:val="Ttulo1"/>
        <w:rPr>
          <w:lang w:val="es-ES"/>
        </w:rPr>
      </w:pPr>
      <w:r>
        <w:rPr>
          <w:sz w:val="24"/>
          <w:szCs w:val="24"/>
          <w:lang w:val="es-ES"/>
        </w:rPr>
        <w:lastRenderedPageBreak/>
        <w:t xml:space="preserve">Ejercicio 5: SI HAY algo mal, LO ENCONTRARÉ (máximo </w:t>
      </w:r>
      <w:r w:rsidR="003A6934" w:rsidRPr="003A6934">
        <w:rPr>
          <w:sz w:val="24"/>
          <w:szCs w:val="24"/>
          <w:lang w:val="es-ES"/>
        </w:rPr>
        <w:t>2</w:t>
      </w:r>
      <w:r w:rsidRPr="003A6934">
        <w:rPr>
          <w:sz w:val="24"/>
          <w:szCs w:val="24"/>
          <w:lang w:val="es-ES"/>
        </w:rPr>
        <w:t>0</w:t>
      </w:r>
      <w:r>
        <w:rPr>
          <w:sz w:val="24"/>
          <w:szCs w:val="24"/>
          <w:lang w:val="es-ES"/>
        </w:rPr>
        <w:t xml:space="preserve"> puntos)</w:t>
      </w:r>
    </w:p>
    <w:p w14:paraId="534ECB04" w14:textId="7E893685" w:rsidR="00433FA8" w:rsidRPr="00FB191E" w:rsidRDefault="00000000">
      <w:pPr>
        <w:pStyle w:val="Standard"/>
        <w:jc w:val="both"/>
        <w:rPr>
          <w:color w:val="auto"/>
          <w:sz w:val="24"/>
          <w:szCs w:val="24"/>
          <w:lang w:val="es-ES"/>
        </w:rPr>
      </w:pPr>
      <w:r>
        <w:rPr>
          <w:sz w:val="24"/>
          <w:szCs w:val="24"/>
          <w:lang w:val="es-ES"/>
        </w:rPr>
        <w:t xml:space="preserve">En programación, una prueba o test </w:t>
      </w:r>
      <w:r w:rsidRPr="00FB191E">
        <w:rPr>
          <w:color w:val="auto"/>
          <w:sz w:val="24"/>
          <w:szCs w:val="24"/>
          <w:lang w:val="es-ES"/>
        </w:rPr>
        <w:t xml:space="preserve">unitario (del inglés: unit test) es una forma efectiva de comprobar el correcto funcionamiento de las unidades individuales más pequeñas de los programas informáticos (los métodos, funciones, procedimientos, </w:t>
      </w:r>
      <w:r w:rsidR="00462B65" w:rsidRPr="00FB191E">
        <w:rPr>
          <w:color w:val="auto"/>
          <w:sz w:val="24"/>
          <w:szCs w:val="24"/>
          <w:lang w:val="es-ES"/>
        </w:rPr>
        <w:t>etc.</w:t>
      </w:r>
      <w:r w:rsidRPr="00FB191E">
        <w:rPr>
          <w:color w:val="auto"/>
          <w:sz w:val="24"/>
          <w:szCs w:val="24"/>
          <w:lang w:val="es-ES"/>
        </w:rPr>
        <w:t>). Se realiza a medida que se implementa el código, por parte de los desarrolladores.</w:t>
      </w:r>
    </w:p>
    <w:p w14:paraId="10CF4AB9" w14:textId="25A9F401" w:rsidR="00433FA8" w:rsidRPr="00FB191E" w:rsidRDefault="00000000">
      <w:pPr>
        <w:pStyle w:val="Standard"/>
        <w:jc w:val="both"/>
        <w:rPr>
          <w:color w:val="auto"/>
          <w:sz w:val="24"/>
          <w:szCs w:val="24"/>
          <w:lang w:val="es-ES"/>
        </w:rPr>
      </w:pPr>
      <w:r w:rsidRPr="00FB191E">
        <w:rPr>
          <w:color w:val="auto"/>
          <w:sz w:val="24"/>
          <w:szCs w:val="24"/>
          <w:lang w:val="es-ES"/>
        </w:rPr>
        <w:t xml:space="preserve">Crear pruebas unitarias es lo mismo que desarrollar cualquier código, con la única diferencia de que su objetivo es asegurarse de que el programa que estamos probando funciona como esperamos bajo condiciones extremas y está libre de </w:t>
      </w:r>
      <w:r w:rsidR="00180429" w:rsidRPr="00FB191E">
        <w:rPr>
          <w:color w:val="auto"/>
          <w:sz w:val="24"/>
          <w:szCs w:val="24"/>
          <w:lang w:val="es-ES"/>
        </w:rPr>
        <w:t>errores</w:t>
      </w:r>
      <w:r w:rsidRPr="00FB191E">
        <w:rPr>
          <w:color w:val="auto"/>
          <w:sz w:val="24"/>
          <w:szCs w:val="24"/>
          <w:lang w:val="es-ES"/>
        </w:rPr>
        <w:t xml:space="preserve">. </w:t>
      </w:r>
    </w:p>
    <w:p w14:paraId="7B724EC1" w14:textId="68228D73" w:rsidR="00433FA8" w:rsidRDefault="00000000">
      <w:pPr>
        <w:pStyle w:val="Standard"/>
        <w:jc w:val="both"/>
        <w:rPr>
          <w:sz w:val="24"/>
          <w:szCs w:val="24"/>
          <w:lang w:val="es-ES"/>
        </w:rPr>
      </w:pPr>
      <w:r w:rsidRPr="00FB191E">
        <w:rPr>
          <w:color w:val="auto"/>
          <w:sz w:val="24"/>
          <w:szCs w:val="24"/>
          <w:lang w:val="es-ES"/>
        </w:rPr>
        <w:t xml:space="preserve">Una aproximación a la hora de escribir estas pruebas es utilizar el patrón Given-When-Then (GWT) o </w:t>
      </w:r>
      <w:r w:rsidR="00F04DC7" w:rsidRPr="00FB191E">
        <w:rPr>
          <w:color w:val="auto"/>
          <w:sz w:val="24"/>
          <w:szCs w:val="24"/>
          <w:lang w:val="es-ES"/>
        </w:rPr>
        <w:t>“</w:t>
      </w:r>
      <w:r w:rsidRPr="00FB191E">
        <w:rPr>
          <w:color w:val="auto"/>
          <w:sz w:val="24"/>
          <w:szCs w:val="24"/>
          <w:lang w:val="es-ES"/>
        </w:rPr>
        <w:t>Supongamos que - Cuando hacemos - Entonces debe suceder</w:t>
      </w:r>
      <w:r w:rsidR="00F04DC7" w:rsidRPr="00FB191E">
        <w:rPr>
          <w:color w:val="auto"/>
          <w:sz w:val="24"/>
          <w:szCs w:val="24"/>
          <w:lang w:val="es-ES"/>
        </w:rPr>
        <w:t>”</w:t>
      </w:r>
      <w:r w:rsidRPr="00FB191E">
        <w:rPr>
          <w:color w:val="auto"/>
          <w:sz w:val="24"/>
          <w:szCs w:val="24"/>
          <w:lang w:val="es-ES"/>
        </w:rPr>
        <w:t xml:space="preserve">. Es </w:t>
      </w:r>
      <w:r>
        <w:rPr>
          <w:sz w:val="24"/>
          <w:szCs w:val="24"/>
          <w:lang w:val="es-ES"/>
        </w:rPr>
        <w:t xml:space="preserve">una forma semiestructurada de escribir pruebas unitarias. </w:t>
      </w:r>
    </w:p>
    <w:p w14:paraId="6B44411D" w14:textId="77777777" w:rsidR="00433FA8" w:rsidRDefault="00000000">
      <w:pPr>
        <w:pStyle w:val="Standard"/>
        <w:jc w:val="both"/>
        <w:rPr>
          <w:sz w:val="24"/>
          <w:szCs w:val="24"/>
          <w:lang w:val="es-ES"/>
        </w:rPr>
      </w:pPr>
      <w:r>
        <w:rPr>
          <w:sz w:val="24"/>
          <w:szCs w:val="24"/>
          <w:lang w:val="es-ES"/>
        </w:rPr>
        <w:t>Se trata de pensar todas las posibles situaciones (escenarios) diferentes que se puede encontrar nuestra unidad de código cuando se ejecute. Y, a continuación, desglosar y escribir una prueba unitaria en tres secciones.</w:t>
      </w:r>
    </w:p>
    <w:p w14:paraId="3482F13E" w14:textId="1EDAD784" w:rsidR="00433FA8" w:rsidRPr="00FB191E" w:rsidRDefault="00F04DC7">
      <w:pPr>
        <w:pStyle w:val="Standard"/>
        <w:jc w:val="both"/>
        <w:rPr>
          <w:color w:val="auto"/>
          <w:sz w:val="24"/>
          <w:szCs w:val="24"/>
          <w:lang w:val="es-ES"/>
        </w:rPr>
      </w:pPr>
      <w:r w:rsidRPr="00FB191E">
        <w:rPr>
          <w:color w:val="auto"/>
          <w:sz w:val="24"/>
          <w:szCs w:val="24"/>
          <w:lang w:val="es-ES"/>
        </w:rPr>
        <w:t xml:space="preserve">Sección “supongamos que”: En esta sección se describen las condiciones previas de las pruebas. Pueden ser los argumentos que recibe a la entrada, un valor determinado para algún dato, o cualquier otra cosa que se deba cumplir antes de la siguiente sección. </w:t>
      </w:r>
    </w:p>
    <w:p w14:paraId="1E6DAD2B" w14:textId="76DF1909" w:rsidR="00433FA8" w:rsidRPr="00FB191E" w:rsidRDefault="00F04DC7">
      <w:pPr>
        <w:pStyle w:val="Standard"/>
        <w:jc w:val="both"/>
        <w:rPr>
          <w:color w:val="auto"/>
          <w:sz w:val="24"/>
          <w:szCs w:val="24"/>
          <w:lang w:val="es-ES"/>
        </w:rPr>
      </w:pPr>
      <w:r w:rsidRPr="00FB191E">
        <w:rPr>
          <w:color w:val="auto"/>
          <w:sz w:val="24"/>
          <w:szCs w:val="24"/>
          <w:lang w:val="es-ES"/>
        </w:rPr>
        <w:t>Sección “cuando hacemos”: Aquí se ejecuta la operación a probar.</w:t>
      </w:r>
    </w:p>
    <w:p w14:paraId="709915B2" w14:textId="71BCDD37" w:rsidR="00433FA8" w:rsidRPr="00FB191E" w:rsidRDefault="00F42072">
      <w:pPr>
        <w:pStyle w:val="Standard"/>
        <w:jc w:val="both"/>
        <w:rPr>
          <w:color w:val="auto"/>
          <w:sz w:val="24"/>
          <w:szCs w:val="24"/>
          <w:lang w:val="es-ES"/>
        </w:rPr>
      </w:pPr>
      <w:r w:rsidRPr="00FB191E">
        <w:rPr>
          <w:color w:val="auto"/>
          <w:sz w:val="24"/>
          <w:szCs w:val="24"/>
          <w:lang w:val="es-ES"/>
        </w:rPr>
        <w:t xml:space="preserve">Sección “entonces debe suceder”: Representa el resultado esperado debido al comportamiento especificado. Podemos comprobar valores de números, condiciones, etc. </w:t>
      </w:r>
    </w:p>
    <w:p w14:paraId="3BE24E04" w14:textId="70FD9A27" w:rsidR="00433FA8" w:rsidRPr="00FB191E" w:rsidRDefault="00000000">
      <w:pPr>
        <w:pStyle w:val="Standard"/>
        <w:jc w:val="both"/>
        <w:rPr>
          <w:color w:val="auto"/>
          <w:lang w:val="es-ES"/>
        </w:rPr>
      </w:pPr>
      <w:r w:rsidRPr="00FB191E">
        <w:rPr>
          <w:b/>
          <w:bCs/>
          <w:color w:val="auto"/>
          <w:sz w:val="24"/>
          <w:szCs w:val="24"/>
          <w:lang w:val="es-ES"/>
        </w:rPr>
        <w:t>Ejemplo</w:t>
      </w:r>
      <w:r w:rsidRPr="00FB191E">
        <w:rPr>
          <w:color w:val="auto"/>
          <w:sz w:val="24"/>
          <w:szCs w:val="24"/>
          <w:lang w:val="es-ES"/>
        </w:rPr>
        <w:t>: Suponga una calculadora online que ofrece multitud de operaciones nuevas, además de las tradicionales (sumar, restar, etc</w:t>
      </w:r>
      <w:r w:rsidR="00462B65" w:rsidRPr="00FB191E">
        <w:rPr>
          <w:color w:val="auto"/>
          <w:sz w:val="24"/>
          <w:szCs w:val="24"/>
          <w:lang w:val="es-ES"/>
        </w:rPr>
        <w:t>.</w:t>
      </w:r>
      <w:r w:rsidRPr="00FB191E">
        <w:rPr>
          <w:color w:val="auto"/>
          <w:sz w:val="24"/>
          <w:szCs w:val="24"/>
          <w:lang w:val="es-ES"/>
        </w:rPr>
        <w:t>). Una de las operaciones que ofrece es:</w:t>
      </w:r>
    </w:p>
    <w:p w14:paraId="73D7CF22" w14:textId="77777777" w:rsidR="00433FA8" w:rsidRPr="00FB191E" w:rsidRDefault="00000000">
      <w:pPr>
        <w:pStyle w:val="Standard"/>
        <w:jc w:val="center"/>
        <w:rPr>
          <w:rFonts w:ascii="Consolas" w:hAnsi="Consolas"/>
          <w:color w:val="auto"/>
          <w:sz w:val="24"/>
          <w:szCs w:val="24"/>
          <w:lang w:val="es-ES"/>
        </w:rPr>
      </w:pPr>
      <w:r w:rsidRPr="00FB191E">
        <w:rPr>
          <w:rFonts w:ascii="Consolas" w:hAnsi="Consolas"/>
          <w:color w:val="auto"/>
          <w:sz w:val="24"/>
          <w:szCs w:val="24"/>
          <w:lang w:val="es-ES"/>
        </w:rPr>
        <w:t>int superPotencia2 ( int valorEntrada )</w:t>
      </w:r>
    </w:p>
    <w:p w14:paraId="393249D5" w14:textId="5A0BD375" w:rsidR="00433FA8" w:rsidRPr="00FB191E" w:rsidRDefault="00000000">
      <w:pPr>
        <w:pStyle w:val="Standard"/>
        <w:jc w:val="both"/>
        <w:rPr>
          <w:color w:val="auto"/>
          <w:sz w:val="24"/>
          <w:szCs w:val="24"/>
          <w:lang w:val="es-ES"/>
        </w:rPr>
      </w:pPr>
      <w:r w:rsidRPr="00FB191E">
        <w:rPr>
          <w:color w:val="auto"/>
          <w:sz w:val="24"/>
          <w:szCs w:val="24"/>
          <w:lang w:val="es-ES"/>
        </w:rPr>
        <w:t xml:space="preserve">Recibe un número entero cualquiera como argumento </w:t>
      </w:r>
      <w:r w:rsidR="00F42072" w:rsidRPr="00FB191E">
        <w:rPr>
          <w:color w:val="auto"/>
          <w:sz w:val="24"/>
          <w:szCs w:val="24"/>
          <w:lang w:val="es-ES"/>
        </w:rPr>
        <w:t xml:space="preserve">(valorEntrada) </w:t>
      </w:r>
      <w:r w:rsidRPr="00FB191E">
        <w:rPr>
          <w:color w:val="auto"/>
          <w:sz w:val="24"/>
          <w:szCs w:val="24"/>
          <w:lang w:val="es-ES"/>
        </w:rPr>
        <w:t>y funciona de la siguiente forma:</w:t>
      </w:r>
    </w:p>
    <w:p w14:paraId="59473B3B" w14:textId="77777777" w:rsidR="00433FA8" w:rsidRPr="00FB191E" w:rsidRDefault="00000000">
      <w:pPr>
        <w:pStyle w:val="Standard"/>
        <w:numPr>
          <w:ilvl w:val="0"/>
          <w:numId w:val="10"/>
        </w:numPr>
        <w:jc w:val="both"/>
        <w:rPr>
          <w:color w:val="auto"/>
          <w:sz w:val="24"/>
          <w:szCs w:val="24"/>
          <w:lang w:val="es-ES"/>
        </w:rPr>
      </w:pPr>
      <w:r w:rsidRPr="00FB191E">
        <w:rPr>
          <w:color w:val="auto"/>
          <w:sz w:val="24"/>
          <w:szCs w:val="24"/>
          <w:lang w:val="es-ES"/>
        </w:rPr>
        <w:t>Si el valor recibido como entrada es &lt; 0, el valor devuelto será -1</w:t>
      </w:r>
    </w:p>
    <w:p w14:paraId="1CB831E2" w14:textId="77777777" w:rsidR="00433FA8" w:rsidRPr="00FB191E" w:rsidRDefault="00000000">
      <w:pPr>
        <w:pStyle w:val="Standard"/>
        <w:numPr>
          <w:ilvl w:val="0"/>
          <w:numId w:val="10"/>
        </w:numPr>
        <w:jc w:val="both"/>
        <w:rPr>
          <w:color w:val="auto"/>
          <w:sz w:val="24"/>
          <w:szCs w:val="24"/>
          <w:lang w:val="es-ES"/>
        </w:rPr>
      </w:pPr>
      <w:r w:rsidRPr="00FB191E">
        <w:rPr>
          <w:color w:val="auto"/>
          <w:sz w:val="24"/>
          <w:szCs w:val="24"/>
          <w:lang w:val="es-ES"/>
        </w:rPr>
        <w:t>Si el valor recibido como entrada es 0, el valor devuelto será 1</w:t>
      </w:r>
    </w:p>
    <w:p w14:paraId="615E70B5" w14:textId="77777777" w:rsidR="00433FA8" w:rsidRPr="00FB191E" w:rsidRDefault="00000000">
      <w:pPr>
        <w:pStyle w:val="Standard"/>
        <w:numPr>
          <w:ilvl w:val="0"/>
          <w:numId w:val="10"/>
        </w:numPr>
        <w:jc w:val="both"/>
        <w:rPr>
          <w:color w:val="auto"/>
          <w:sz w:val="24"/>
          <w:szCs w:val="24"/>
          <w:lang w:val="es-ES"/>
        </w:rPr>
      </w:pPr>
      <w:r w:rsidRPr="00FB191E">
        <w:rPr>
          <w:color w:val="auto"/>
          <w:sz w:val="24"/>
          <w:szCs w:val="24"/>
          <w:lang w:val="es-ES"/>
        </w:rPr>
        <w:t>Si el valor recibido como entrada es &gt;= 1000, el valor devuelto será -1000</w:t>
      </w:r>
    </w:p>
    <w:p w14:paraId="7F16C623" w14:textId="1A8A3BB0" w:rsidR="00433FA8" w:rsidRPr="00FB191E" w:rsidRDefault="00000000">
      <w:pPr>
        <w:pStyle w:val="Standard"/>
        <w:numPr>
          <w:ilvl w:val="0"/>
          <w:numId w:val="10"/>
        </w:numPr>
        <w:jc w:val="both"/>
        <w:rPr>
          <w:color w:val="auto"/>
          <w:lang w:val="es-ES"/>
        </w:rPr>
      </w:pPr>
      <w:r w:rsidRPr="00FB191E">
        <w:rPr>
          <w:color w:val="auto"/>
          <w:sz w:val="24"/>
          <w:szCs w:val="24"/>
          <w:lang w:val="es-ES"/>
        </w:rPr>
        <w:t xml:space="preserve">Si el valor recibido como entrada es cualquier otro número entero, el valor devuelto será el </w:t>
      </w:r>
      <w:r w:rsidR="00F42072" w:rsidRPr="00FB191E">
        <w:rPr>
          <w:color w:val="auto"/>
          <w:sz w:val="24"/>
          <w:szCs w:val="24"/>
          <w:lang w:val="es-ES"/>
        </w:rPr>
        <w:t>(valorEntrada</w:t>
      </w:r>
      <w:r w:rsidRPr="00FB191E">
        <w:rPr>
          <w:color w:val="auto"/>
          <w:sz w:val="24"/>
          <w:szCs w:val="24"/>
          <w:lang w:val="es-ES"/>
        </w:rPr>
        <w:t>)</w:t>
      </w:r>
      <w:r w:rsidRPr="00FB191E">
        <w:rPr>
          <w:color w:val="auto"/>
          <w:sz w:val="24"/>
          <w:szCs w:val="24"/>
          <w:vertAlign w:val="superscript"/>
          <w:lang w:val="es-ES"/>
        </w:rPr>
        <w:t>2</w:t>
      </w:r>
    </w:p>
    <w:p w14:paraId="27BC2C9F" w14:textId="77777777" w:rsidR="00433FA8" w:rsidRDefault="00000000">
      <w:pPr>
        <w:pStyle w:val="Standard"/>
        <w:jc w:val="both"/>
        <w:rPr>
          <w:sz w:val="24"/>
          <w:szCs w:val="24"/>
          <w:lang w:val="es-ES"/>
        </w:rPr>
      </w:pPr>
      <w:r>
        <w:rPr>
          <w:sz w:val="24"/>
          <w:szCs w:val="24"/>
          <w:lang w:val="es-ES"/>
        </w:rPr>
        <w:t>A continuación, se muestra un escenario de pruebas:</w:t>
      </w:r>
    </w:p>
    <w:p w14:paraId="790885A2" w14:textId="77777777" w:rsidR="00433FA8" w:rsidRDefault="00000000">
      <w:pPr>
        <w:pStyle w:val="Standard"/>
        <w:jc w:val="both"/>
        <w:rPr>
          <w:sz w:val="24"/>
          <w:szCs w:val="24"/>
          <w:lang w:val="es-ES"/>
        </w:rPr>
      </w:pPr>
      <w:r>
        <w:rPr>
          <w:sz w:val="24"/>
          <w:szCs w:val="24"/>
          <w:lang w:val="es-ES"/>
        </w:rPr>
        <w:t>GIVEN: un valor igual a 0</w:t>
      </w:r>
    </w:p>
    <w:p w14:paraId="56FB88B1" w14:textId="77777777" w:rsidR="00433FA8" w:rsidRDefault="00000000">
      <w:pPr>
        <w:pStyle w:val="Standard"/>
        <w:jc w:val="both"/>
        <w:rPr>
          <w:sz w:val="24"/>
          <w:szCs w:val="24"/>
          <w:lang w:val="es-ES"/>
        </w:rPr>
      </w:pPr>
      <w:r>
        <w:rPr>
          <w:sz w:val="24"/>
          <w:szCs w:val="24"/>
          <w:lang w:val="es-ES"/>
        </w:rPr>
        <w:t>WHEN: ejecutamos superPotencia2 y le pasamos ese valor</w:t>
      </w:r>
    </w:p>
    <w:p w14:paraId="0AB7DD6C" w14:textId="77777777" w:rsidR="00433FA8" w:rsidRDefault="00000000">
      <w:pPr>
        <w:pStyle w:val="Standard"/>
        <w:jc w:val="both"/>
        <w:rPr>
          <w:sz w:val="24"/>
          <w:szCs w:val="24"/>
          <w:lang w:val="es-ES"/>
        </w:rPr>
      </w:pPr>
      <w:r>
        <w:rPr>
          <w:sz w:val="24"/>
          <w:szCs w:val="24"/>
          <w:lang w:val="es-ES"/>
        </w:rPr>
        <w:t>THEN: el valor devuelto por superPotencia2 será 1</w:t>
      </w:r>
    </w:p>
    <w:p w14:paraId="4AB63A05" w14:textId="77777777" w:rsidR="00433FA8" w:rsidRDefault="00433FA8">
      <w:pPr>
        <w:pStyle w:val="Standard"/>
        <w:jc w:val="both"/>
        <w:rPr>
          <w:sz w:val="24"/>
          <w:szCs w:val="24"/>
          <w:lang w:val="es-ES"/>
        </w:rPr>
      </w:pPr>
    </w:p>
    <w:p w14:paraId="4BDCBE16" w14:textId="77777777" w:rsidR="00433FA8" w:rsidRPr="000C64C7" w:rsidRDefault="00000000">
      <w:pPr>
        <w:pStyle w:val="Standard"/>
        <w:jc w:val="both"/>
        <w:rPr>
          <w:lang w:val="es-ES"/>
        </w:rPr>
      </w:pPr>
      <w:r>
        <w:rPr>
          <w:sz w:val="24"/>
          <w:szCs w:val="24"/>
          <w:lang w:val="es-ES"/>
        </w:rPr>
        <w:t>A continuación, utilizando este mismo esquema GWT, escriba los escenarios que faltan</w:t>
      </w:r>
      <w:commentRangeStart w:id="4"/>
      <w:r>
        <w:rPr>
          <w:sz w:val="24"/>
          <w:szCs w:val="24"/>
          <w:lang w:val="es-ES"/>
        </w:rPr>
        <w:t>.</w:t>
      </w:r>
      <w:commentRangeEnd w:id="4"/>
      <w:r w:rsidR="00F42072">
        <w:rPr>
          <w:rStyle w:val="Refdecomentario"/>
        </w:rPr>
        <w:commentReference w:id="4"/>
      </w:r>
    </w:p>
    <w:sectPr w:rsidR="00433FA8" w:rsidRPr="000C64C7">
      <w:headerReference w:type="default" r:id="rId13"/>
      <w:pgSz w:w="11906" w:h="16838"/>
      <w:pgMar w:top="765" w:right="720" w:bottom="720" w:left="720" w:header="708"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FRANCISCO ORTIN SOLER" w:date="2023-02-20T13:39:00Z" w:initials="FOS">
    <w:p w14:paraId="57DA50BC" w14:textId="77777777" w:rsidR="00B06667" w:rsidRDefault="00B06667" w:rsidP="00237360">
      <w:r>
        <w:rPr>
          <w:rStyle w:val="Refdecomentario"/>
        </w:rPr>
        <w:annotationRef/>
      </w:r>
      <w:r>
        <w:rPr>
          <w:color w:val="000000"/>
        </w:rPr>
        <w:t xml:space="preserve">Con 999.999, alguien podría pensar que el “.” forma parte del nombre. </w:t>
      </w:r>
    </w:p>
  </w:comment>
  <w:comment w:id="1" w:author="FRANCISCO ORTIN SOLER" w:date="2023-02-20T13:48:00Z" w:initials="FOS">
    <w:p w14:paraId="6703011E" w14:textId="77777777" w:rsidR="00763DB1" w:rsidRDefault="00763DB1" w:rsidP="00F721FC">
      <w:r>
        <w:rPr>
          <w:rStyle w:val="Refdecomentario"/>
        </w:rPr>
        <w:annotationRef/>
      </w:r>
      <w:r>
        <w:rPr>
          <w:color w:val="000000"/>
        </w:rPr>
        <w:t>¿No sería una salida de 1? Para 10 tenemos una de 11 y para 14 tenemos otra de 15.</w:t>
      </w:r>
    </w:p>
  </w:comment>
  <w:comment w:id="2" w:author="FRANCISCO ORTIN SOLER" w:date="2023-02-20T13:49:00Z" w:initials="FOS">
    <w:p w14:paraId="35F7A78B" w14:textId="77777777" w:rsidR="00340F36" w:rsidRDefault="00340F36" w:rsidP="00CB7163">
      <w:r>
        <w:rPr>
          <w:rStyle w:val="Refdecomentario"/>
        </w:rPr>
        <w:annotationRef/>
      </w:r>
      <w:r>
        <w:rPr>
          <w:color w:val="000000"/>
        </w:rPr>
        <w:t>Clarificaría si existen el 8 y 9, puesto que depende de la baraja.</w:t>
      </w:r>
    </w:p>
  </w:comment>
  <w:comment w:id="3" w:author="FRANCISCO ORTIN SOLER" w:date="2023-02-20T13:58:00Z" w:initials="FOS">
    <w:p w14:paraId="1656AFBD" w14:textId="77777777" w:rsidR="007D12CF" w:rsidRDefault="007D12CF" w:rsidP="00A90F43">
      <w:r>
        <w:rPr>
          <w:rStyle w:val="Refdecomentario"/>
        </w:rPr>
        <w:annotationRef/>
      </w:r>
      <w:r>
        <w:rPr>
          <w:color w:val="000000"/>
        </w:rPr>
        <w:t xml:space="preserve">¿No están los mensajes al revés? En ejemplo 1, las cartas “1 4 3” hacen que la banca gane, por lo que, con la descripción del último párrafo, parece que el mensaje sería el de cuidado. </w:t>
      </w:r>
    </w:p>
    <w:p w14:paraId="16A0965E" w14:textId="77777777" w:rsidR="007D12CF" w:rsidRDefault="007D12CF" w:rsidP="00A90F43"/>
    <w:p w14:paraId="23EE05E2" w14:textId="77777777" w:rsidR="007D12CF" w:rsidRDefault="007D12CF" w:rsidP="00A90F43">
      <w:r>
        <w:rPr>
          <w:color w:val="000000"/>
        </w:rPr>
        <w:t>En el ejemplo 2 no ha posibilidad de que gane la banca, por lo que el mensaje debería ser “premio seguro”.</w:t>
      </w:r>
    </w:p>
  </w:comment>
  <w:comment w:id="4" w:author="FRANCISCO ORTIN SOLER" w:date="2023-02-20T17:12:00Z" w:initials="FOS">
    <w:p w14:paraId="44208D47" w14:textId="77777777" w:rsidR="00F42072" w:rsidRDefault="00F42072" w:rsidP="00B15F31">
      <w:r>
        <w:rPr>
          <w:rStyle w:val="Refdecomentario"/>
        </w:rPr>
        <w:annotationRef/>
      </w:r>
      <w:r>
        <w:rPr>
          <w:color w:val="000000"/>
        </w:rPr>
        <w:t>Este ejercicio me parece extremadamente sencillo. En comparación con los anteriores, le daría una puntuación máxima de 15 puntos.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DA50BC" w15:done="1"/>
  <w15:commentEx w15:paraId="6703011E" w15:done="1"/>
  <w15:commentEx w15:paraId="35F7A78B" w15:done="1"/>
  <w15:commentEx w15:paraId="23EE05E2" w15:done="1"/>
  <w15:commentEx w15:paraId="44208D4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DF6A6" w16cex:dateUtc="2023-02-20T12:39:00Z"/>
  <w16cex:commentExtensible w16cex:durableId="279DF899" w16cex:dateUtc="2023-02-20T12:48:00Z"/>
  <w16cex:commentExtensible w16cex:durableId="279DF8EC" w16cex:dateUtc="2023-02-20T12:49:00Z"/>
  <w16cex:commentExtensible w16cex:durableId="279DFB19" w16cex:dateUtc="2023-02-20T12:58:00Z"/>
  <w16cex:commentExtensible w16cex:durableId="279E287B" w16cex:dateUtc="2023-02-20T16: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DA50BC" w16cid:durableId="279DF6A6"/>
  <w16cid:commentId w16cid:paraId="6703011E" w16cid:durableId="279DF899"/>
  <w16cid:commentId w16cid:paraId="35F7A78B" w16cid:durableId="279DF8EC"/>
  <w16cid:commentId w16cid:paraId="23EE05E2" w16cid:durableId="279DFB19"/>
  <w16cid:commentId w16cid:paraId="44208D47" w16cid:durableId="279E28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BB362" w14:textId="77777777" w:rsidR="005E655C" w:rsidRDefault="005E655C">
      <w:r>
        <w:separator/>
      </w:r>
    </w:p>
  </w:endnote>
  <w:endnote w:type="continuationSeparator" w:id="0">
    <w:p w14:paraId="629D023D" w14:textId="77777777" w:rsidR="005E655C" w:rsidRDefault="005E6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DejaVu Sans">
    <w:altName w:val="Verdana"/>
    <w:panose1 w:val="020B0603030804020204"/>
    <w:charset w:val="00"/>
    <w:family w:val="swiss"/>
    <w:pitch w:val="variable"/>
    <w:sig w:usb0="E7002EFF" w:usb1="D200FDFF" w:usb2="0A246029" w:usb3="00000000" w:csb0="000001FF" w:csb1="00000000"/>
  </w:font>
  <w:font w:name="Liberation Sans">
    <w:altName w:val="Arial"/>
    <w:panose1 w:val="020B0604020202020204"/>
    <w:charset w:val="00"/>
    <w:family w:val="swiss"/>
    <w:pitch w:val="variable"/>
  </w:font>
  <w:font w:name="Noto Sans CJK SC Regular">
    <w:charset w:val="00"/>
    <w:family w:val="auto"/>
    <w:pitch w:val="variable"/>
  </w:font>
  <w:font w:name="FreeSans">
    <w:charset w:val="00"/>
    <w:family w:val="auto"/>
    <w:pitch w:val="variable"/>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
    <w:charset w:val="00"/>
    <w:family w:val="auto"/>
    <w:pitch w:val="variable"/>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80DC7" w14:textId="77777777" w:rsidR="005E655C" w:rsidRDefault="005E655C">
      <w:r>
        <w:rPr>
          <w:color w:val="000000"/>
        </w:rPr>
        <w:separator/>
      </w:r>
    </w:p>
  </w:footnote>
  <w:footnote w:type="continuationSeparator" w:id="0">
    <w:p w14:paraId="3A627AD7" w14:textId="77777777" w:rsidR="005E655C" w:rsidRDefault="005E6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9247B" w14:textId="77777777" w:rsidR="000238A5" w:rsidRDefault="00000000">
    <w:pPr>
      <w:pStyle w:val="Encabezado"/>
    </w:pPr>
  </w:p>
  <w:tbl>
    <w:tblPr>
      <w:tblW w:w="10636" w:type="dxa"/>
      <w:tblInd w:w="-133" w:type="dxa"/>
      <w:tblLayout w:type="fixed"/>
      <w:tblCellMar>
        <w:left w:w="10" w:type="dxa"/>
        <w:right w:w="10" w:type="dxa"/>
      </w:tblCellMar>
      <w:tblLook w:val="0000" w:firstRow="0" w:lastRow="0" w:firstColumn="0" w:lastColumn="0" w:noHBand="0" w:noVBand="0"/>
    </w:tblPr>
    <w:tblGrid>
      <w:gridCol w:w="3545"/>
      <w:gridCol w:w="3545"/>
      <w:gridCol w:w="3546"/>
    </w:tblGrid>
    <w:tr w:rsidR="000238A5" w14:paraId="605872D8" w14:textId="77777777">
      <w:trPr>
        <w:trHeight w:val="465"/>
      </w:trPr>
      <w:tc>
        <w:tcPr>
          <w:tcW w:w="3545" w:type="dxa"/>
          <w:shd w:val="clear" w:color="auto" w:fill="auto"/>
          <w:tcMar>
            <w:top w:w="0" w:type="dxa"/>
            <w:left w:w="133" w:type="dxa"/>
            <w:bottom w:w="0" w:type="dxa"/>
            <w:right w:w="108" w:type="dxa"/>
          </w:tcMar>
          <w:vAlign w:val="center"/>
        </w:tcPr>
        <w:p w14:paraId="3E794226" w14:textId="77777777" w:rsidR="000238A5" w:rsidRDefault="00000000">
          <w:pPr>
            <w:pStyle w:val="Encabezado"/>
          </w:pPr>
          <w:r>
            <w:rPr>
              <w:noProof/>
            </w:rPr>
            <w:drawing>
              <wp:inline distT="0" distB="0" distL="0" distR="0" wp14:anchorId="58F9A2BC" wp14:editId="7BE4FAF5">
                <wp:extent cx="1428841" cy="276121"/>
                <wp:effectExtent l="0" t="0" r="0" b="0"/>
                <wp:docPr id="1" name="Image1" descr="iTIC-Olimpiada-Informatica-Alargado-fondo-claro-grand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428841" cy="276121"/>
                        </a:xfrm>
                        <a:prstGeom prst="rect">
                          <a:avLst/>
                        </a:prstGeom>
                        <a:noFill/>
                        <a:ln>
                          <a:noFill/>
                          <a:prstDash/>
                        </a:ln>
                      </pic:spPr>
                    </pic:pic>
                  </a:graphicData>
                </a:graphic>
              </wp:inline>
            </w:drawing>
          </w:r>
        </w:p>
      </w:tc>
      <w:tc>
        <w:tcPr>
          <w:tcW w:w="3545" w:type="dxa"/>
          <w:shd w:val="clear" w:color="auto" w:fill="auto"/>
          <w:tcMar>
            <w:top w:w="0" w:type="dxa"/>
            <w:left w:w="133" w:type="dxa"/>
            <w:bottom w:w="0" w:type="dxa"/>
            <w:right w:w="108" w:type="dxa"/>
          </w:tcMar>
          <w:vAlign w:val="center"/>
        </w:tcPr>
        <w:p w14:paraId="4CEB7FE0" w14:textId="77777777" w:rsidR="000238A5" w:rsidRDefault="00000000">
          <w:pPr>
            <w:pStyle w:val="Encabezado"/>
            <w:jc w:val="center"/>
            <w:rPr>
              <w:lang w:val="es-ES"/>
            </w:rPr>
          </w:pPr>
          <w:r>
            <w:rPr>
              <w:lang w:val="es-ES"/>
            </w:rPr>
            <w:t>Modalidad B</w:t>
          </w:r>
        </w:p>
      </w:tc>
      <w:tc>
        <w:tcPr>
          <w:tcW w:w="3546" w:type="dxa"/>
          <w:shd w:val="clear" w:color="auto" w:fill="auto"/>
          <w:tcMar>
            <w:top w:w="0" w:type="dxa"/>
            <w:left w:w="133" w:type="dxa"/>
            <w:bottom w:w="0" w:type="dxa"/>
            <w:right w:w="108" w:type="dxa"/>
          </w:tcMar>
          <w:vAlign w:val="center"/>
        </w:tcPr>
        <w:p w14:paraId="01958693" w14:textId="77777777" w:rsidR="000238A5" w:rsidRDefault="00000000">
          <w:pPr>
            <w:pStyle w:val="Encabezado"/>
            <w:jc w:val="right"/>
          </w:pPr>
          <w:r>
            <w:t>Asturias 2023</w:t>
          </w:r>
        </w:p>
      </w:tc>
    </w:tr>
  </w:tbl>
  <w:p w14:paraId="3C3AA036" w14:textId="77777777" w:rsidR="000238A5" w:rsidRDefault="0000000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676EDF"/>
    <w:multiLevelType w:val="multilevel"/>
    <w:tmpl w:val="548E354A"/>
    <w:styleLink w:val="Sinlista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 w15:restartNumberingAfterBreak="0">
    <w:nsid w:val="208366A8"/>
    <w:multiLevelType w:val="multilevel"/>
    <w:tmpl w:val="F1200A34"/>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DD21B14"/>
    <w:multiLevelType w:val="multilevel"/>
    <w:tmpl w:val="F2D0C6C8"/>
    <w:styleLink w:val="WWNum4"/>
    <w:lvl w:ilvl="0">
      <w:numFmt w:val="bullet"/>
      <w:lvlText w:val=""/>
      <w:lvlJc w:val="left"/>
      <w:pPr>
        <w:ind w:left="720" w:hanging="360"/>
      </w:pPr>
      <w:rPr>
        <w:rFonts w:ascii="Times New Roman" w:hAnsi="Times New Roman" w:cs="OpenSymbol"/>
      </w:rPr>
    </w:lvl>
    <w:lvl w:ilvl="1">
      <w:numFmt w:val="bullet"/>
      <w:lvlText w:val="◦"/>
      <w:lvlJc w:val="left"/>
      <w:pPr>
        <w:ind w:left="1080" w:hanging="360"/>
      </w:pPr>
      <w:rPr>
        <w:rFonts w:ascii="Times New Roman" w:hAnsi="Times New Roman" w:cs="OpenSymbol"/>
      </w:rPr>
    </w:lvl>
    <w:lvl w:ilvl="2">
      <w:numFmt w:val="bullet"/>
      <w:lvlText w:val="▪"/>
      <w:lvlJc w:val="left"/>
      <w:pPr>
        <w:ind w:left="1440" w:hanging="360"/>
      </w:pPr>
      <w:rPr>
        <w:rFonts w:ascii="Times New Roman" w:hAnsi="Times New Roman" w:cs="OpenSymbol"/>
      </w:rPr>
    </w:lvl>
    <w:lvl w:ilvl="3">
      <w:numFmt w:val="bullet"/>
      <w:lvlText w:val=""/>
      <w:lvlJc w:val="left"/>
      <w:pPr>
        <w:ind w:left="1800" w:hanging="360"/>
      </w:pPr>
      <w:rPr>
        <w:rFonts w:ascii="Times New Roman" w:hAnsi="Times New Roman" w:cs="OpenSymbol"/>
      </w:rPr>
    </w:lvl>
    <w:lvl w:ilvl="4">
      <w:numFmt w:val="bullet"/>
      <w:lvlText w:val="◦"/>
      <w:lvlJc w:val="left"/>
      <w:pPr>
        <w:ind w:left="2160" w:hanging="360"/>
      </w:pPr>
      <w:rPr>
        <w:rFonts w:ascii="Times New Roman" w:hAnsi="Times New Roman" w:cs="OpenSymbol"/>
      </w:rPr>
    </w:lvl>
    <w:lvl w:ilvl="5">
      <w:numFmt w:val="bullet"/>
      <w:lvlText w:val="▪"/>
      <w:lvlJc w:val="left"/>
      <w:pPr>
        <w:ind w:left="2520" w:hanging="360"/>
      </w:pPr>
      <w:rPr>
        <w:rFonts w:ascii="Times New Roman" w:hAnsi="Times New Roman" w:cs="OpenSymbol"/>
      </w:rPr>
    </w:lvl>
    <w:lvl w:ilvl="6">
      <w:numFmt w:val="bullet"/>
      <w:lvlText w:val=""/>
      <w:lvlJc w:val="left"/>
      <w:pPr>
        <w:ind w:left="2880" w:hanging="360"/>
      </w:pPr>
      <w:rPr>
        <w:rFonts w:ascii="Times New Roman" w:hAnsi="Times New Roman" w:cs="OpenSymbol"/>
      </w:rPr>
    </w:lvl>
    <w:lvl w:ilvl="7">
      <w:numFmt w:val="bullet"/>
      <w:lvlText w:val="◦"/>
      <w:lvlJc w:val="left"/>
      <w:pPr>
        <w:ind w:left="3240" w:hanging="360"/>
      </w:pPr>
      <w:rPr>
        <w:rFonts w:ascii="Times New Roman" w:hAnsi="Times New Roman" w:cs="OpenSymbol"/>
      </w:rPr>
    </w:lvl>
    <w:lvl w:ilvl="8">
      <w:numFmt w:val="bullet"/>
      <w:lvlText w:val="▪"/>
      <w:lvlJc w:val="left"/>
      <w:pPr>
        <w:ind w:left="3600" w:hanging="360"/>
      </w:pPr>
      <w:rPr>
        <w:rFonts w:ascii="Times New Roman" w:hAnsi="Times New Roman" w:cs="OpenSymbol"/>
      </w:rPr>
    </w:lvl>
  </w:abstractNum>
  <w:abstractNum w:abstractNumId="3" w15:restartNumberingAfterBreak="0">
    <w:nsid w:val="334E69BF"/>
    <w:multiLevelType w:val="multilevel"/>
    <w:tmpl w:val="2B76C4A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8A24BE9"/>
    <w:multiLevelType w:val="multilevel"/>
    <w:tmpl w:val="E568893A"/>
    <w:lvl w:ilvl="0">
      <w:numFmt w:val="bullet"/>
      <w:lvlText w:val="-"/>
      <w:lvlJc w:val="left"/>
      <w:pPr>
        <w:ind w:left="720" w:hanging="360"/>
      </w:pPr>
      <w:rPr>
        <w:rFonts w:ascii="Cambria" w:eastAsia="DejaVu Sans" w:hAnsi="Cambria" w:cs="DejaVu San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59AF5800"/>
    <w:multiLevelType w:val="multilevel"/>
    <w:tmpl w:val="6AB04C18"/>
    <w:styleLink w:val="WWNum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numFmt w:val="bullet"/>
      <w:lvlText w:val=""/>
      <w:lvlJc w:val="left"/>
      <w:pPr>
        <w:ind w:left="2880" w:hanging="360"/>
      </w:pPr>
      <w:rPr>
        <w:rFonts w:ascii="Symbol" w:hAnsi="Symbol"/>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5D56042"/>
    <w:multiLevelType w:val="multilevel"/>
    <w:tmpl w:val="F95E54F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6C8C0A34"/>
    <w:multiLevelType w:val="multilevel"/>
    <w:tmpl w:val="3F4E1E04"/>
    <w:styleLink w:val="WWNum5"/>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8" w15:restartNumberingAfterBreak="0">
    <w:nsid w:val="78DD020A"/>
    <w:multiLevelType w:val="multilevel"/>
    <w:tmpl w:val="C21E8CB4"/>
    <w:styleLink w:val="WWNum3"/>
    <w:lvl w:ilvl="0">
      <w:numFmt w:val="bullet"/>
      <w:lvlText w:val="-"/>
      <w:lvlJc w:val="left"/>
      <w:pPr>
        <w:ind w:left="720" w:hanging="360"/>
      </w:pPr>
      <w:rPr>
        <w:rFonts w:ascii="Times New Roman" w:hAnsi="Times New Roman" w:cs="DejaVu Sans"/>
        <w:color w:val="00000A"/>
        <w:sz w:val="24"/>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rPr>
        <w:rFonts w:ascii="Times New Roman" w:hAnsi="Times New Roman" w:cs="Wingdings"/>
      </w:rPr>
    </w:lvl>
    <w:lvl w:ilvl="3">
      <w:numFmt w:val="bullet"/>
      <w:lvlText w:val=""/>
      <w:lvlJc w:val="left"/>
      <w:pPr>
        <w:ind w:left="2880" w:hanging="360"/>
      </w:pPr>
      <w:rPr>
        <w:rFonts w:ascii="Times New Roman" w:hAnsi="Times New Roman" w:cs="Symbol"/>
      </w:r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rPr>
        <w:rFonts w:ascii="Times New Roman" w:hAnsi="Times New Roman" w:cs="Wingdings"/>
      </w:rPr>
    </w:lvl>
    <w:lvl w:ilvl="6">
      <w:numFmt w:val="bullet"/>
      <w:lvlText w:val=""/>
      <w:lvlJc w:val="left"/>
      <w:pPr>
        <w:ind w:left="5040" w:hanging="360"/>
      </w:pPr>
      <w:rPr>
        <w:rFonts w:ascii="Times New Roman" w:hAnsi="Times New Roman" w:cs="Symbol"/>
      </w:r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rPr>
        <w:rFonts w:ascii="Times New Roman" w:hAnsi="Times New Roman" w:cs="Wingdings"/>
      </w:rPr>
    </w:lvl>
  </w:abstractNum>
  <w:num w:numId="1" w16cid:durableId="1481730962">
    <w:abstractNumId w:val="0"/>
  </w:num>
  <w:num w:numId="2" w16cid:durableId="1431312680">
    <w:abstractNumId w:val="1"/>
  </w:num>
  <w:num w:numId="3" w16cid:durableId="1332954042">
    <w:abstractNumId w:val="5"/>
  </w:num>
  <w:num w:numId="4" w16cid:durableId="451483113">
    <w:abstractNumId w:val="8"/>
  </w:num>
  <w:num w:numId="5" w16cid:durableId="1105810913">
    <w:abstractNumId w:val="2"/>
  </w:num>
  <w:num w:numId="6" w16cid:durableId="2114157451">
    <w:abstractNumId w:val="7"/>
  </w:num>
  <w:num w:numId="7" w16cid:durableId="724256448">
    <w:abstractNumId w:val="5"/>
    <w:lvlOverride w:ilvl="0">
      <w:startOverride w:val="1"/>
    </w:lvlOverride>
  </w:num>
  <w:num w:numId="8" w16cid:durableId="1138298282">
    <w:abstractNumId w:val="3"/>
  </w:num>
  <w:num w:numId="9" w16cid:durableId="1855263068">
    <w:abstractNumId w:val="6"/>
  </w:num>
  <w:num w:numId="10" w16cid:durableId="20446245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CISCO ORTIN SOLER">
    <w15:presenceInfo w15:providerId="AD" w15:userId="S::ortin@uniovi.es::43f35b8a-dad2-42ec-9199-df049873dc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FA8"/>
    <w:rsid w:val="000419CA"/>
    <w:rsid w:val="00060D7D"/>
    <w:rsid w:val="000C64C7"/>
    <w:rsid w:val="000D0EAB"/>
    <w:rsid w:val="000E0858"/>
    <w:rsid w:val="00180429"/>
    <w:rsid w:val="001915AA"/>
    <w:rsid w:val="00207538"/>
    <w:rsid w:val="00207561"/>
    <w:rsid w:val="002671D4"/>
    <w:rsid w:val="00340F36"/>
    <w:rsid w:val="003A6934"/>
    <w:rsid w:val="003B03EB"/>
    <w:rsid w:val="003F723C"/>
    <w:rsid w:val="00426751"/>
    <w:rsid w:val="00433FA8"/>
    <w:rsid w:val="00462B65"/>
    <w:rsid w:val="0049553B"/>
    <w:rsid w:val="004E5F62"/>
    <w:rsid w:val="0059003C"/>
    <w:rsid w:val="005E655C"/>
    <w:rsid w:val="0063449C"/>
    <w:rsid w:val="00664E38"/>
    <w:rsid w:val="00761BA6"/>
    <w:rsid w:val="00763DB1"/>
    <w:rsid w:val="00781C1F"/>
    <w:rsid w:val="007D12CF"/>
    <w:rsid w:val="007D7499"/>
    <w:rsid w:val="008A12F4"/>
    <w:rsid w:val="008C0529"/>
    <w:rsid w:val="008E4128"/>
    <w:rsid w:val="009558D6"/>
    <w:rsid w:val="00963638"/>
    <w:rsid w:val="00997D5B"/>
    <w:rsid w:val="009D79F3"/>
    <w:rsid w:val="009E1454"/>
    <w:rsid w:val="00AC08E3"/>
    <w:rsid w:val="00B01C14"/>
    <w:rsid w:val="00B06667"/>
    <w:rsid w:val="00C1370E"/>
    <w:rsid w:val="00C27CC1"/>
    <w:rsid w:val="00D52005"/>
    <w:rsid w:val="00F04DC7"/>
    <w:rsid w:val="00F42072"/>
    <w:rsid w:val="00FA482E"/>
    <w:rsid w:val="00FB191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77436"/>
  <w15:docId w15:val="{8D3BBE4C-5BF7-4317-9555-C2ED58B31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DejaVu Sans" w:hAnsi="Cambria" w:cs="DejaVu Sans"/>
        <w:lang w:val="en-US" w:eastAsia="en-US"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Ttulo1">
    <w:name w:val="heading 1"/>
    <w:basedOn w:val="Standard"/>
    <w:next w:val="Standard"/>
    <w:uiPriority w:val="9"/>
    <w:qFormat/>
    <w:pPr>
      <w:pBdr>
        <w:top w:val="single" w:sz="24" w:space="0" w:color="4F81BD"/>
        <w:left w:val="single" w:sz="24" w:space="0" w:color="4F81BD"/>
        <w:bottom w:val="single" w:sz="24" w:space="0" w:color="4F81BD"/>
        <w:right w:val="single" w:sz="24" w:space="0" w:color="4F81BD"/>
      </w:pBdr>
      <w:shd w:val="clear" w:color="auto" w:fill="4F81BD"/>
      <w:spacing w:after="0"/>
      <w:outlineLvl w:val="0"/>
    </w:pPr>
    <w:rPr>
      <w:caps/>
      <w:color w:val="FFFFFF"/>
      <w:spacing w:val="15"/>
      <w:sz w:val="22"/>
      <w:szCs w:val="22"/>
    </w:rPr>
  </w:style>
  <w:style w:type="paragraph" w:styleId="Ttulo2">
    <w:name w:val="heading 2"/>
    <w:basedOn w:val="Standard"/>
    <w:next w:val="Standard"/>
    <w:uiPriority w:val="9"/>
    <w:semiHidden/>
    <w:unhideWhenUsed/>
    <w:qFormat/>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rPr>
  </w:style>
  <w:style w:type="paragraph" w:styleId="Ttulo3">
    <w:name w:val="heading 3"/>
    <w:basedOn w:val="Standard"/>
    <w:next w:val="Standard"/>
    <w:uiPriority w:val="9"/>
    <w:semiHidden/>
    <w:unhideWhenUsed/>
    <w:qFormat/>
    <w:pPr>
      <w:pBdr>
        <w:top w:val="single" w:sz="6" w:space="2" w:color="4F81BD"/>
      </w:pBdr>
      <w:spacing w:before="300" w:after="0"/>
      <w:outlineLvl w:val="2"/>
    </w:pPr>
    <w:rPr>
      <w:caps/>
      <w:color w:val="243F60"/>
      <w:spacing w:val="15"/>
    </w:rPr>
  </w:style>
  <w:style w:type="paragraph" w:styleId="Ttulo4">
    <w:name w:val="heading 4"/>
    <w:basedOn w:val="Standard"/>
    <w:next w:val="Standard"/>
    <w:uiPriority w:val="9"/>
    <w:semiHidden/>
    <w:unhideWhenUsed/>
    <w:qFormat/>
    <w:pPr>
      <w:pBdr>
        <w:top w:val="dotted" w:sz="6" w:space="2" w:color="4F81BD"/>
      </w:pBdr>
      <w:spacing w:before="200" w:after="0"/>
      <w:outlineLvl w:val="3"/>
    </w:pPr>
    <w:rPr>
      <w:caps/>
      <w:color w:val="365F91"/>
      <w:spacing w:val="10"/>
    </w:rPr>
  </w:style>
  <w:style w:type="paragraph" w:styleId="Ttulo5">
    <w:name w:val="heading 5"/>
    <w:basedOn w:val="Standard"/>
    <w:next w:val="Standard"/>
    <w:uiPriority w:val="9"/>
    <w:semiHidden/>
    <w:unhideWhenUsed/>
    <w:qFormat/>
    <w:pPr>
      <w:pBdr>
        <w:bottom w:val="single" w:sz="6" w:space="1" w:color="4F81BD"/>
      </w:pBdr>
      <w:spacing w:before="200" w:after="0"/>
      <w:outlineLvl w:val="4"/>
    </w:pPr>
    <w:rPr>
      <w:caps/>
      <w:color w:val="365F91"/>
      <w:spacing w:val="10"/>
    </w:rPr>
  </w:style>
  <w:style w:type="paragraph" w:styleId="Ttulo6">
    <w:name w:val="heading 6"/>
    <w:basedOn w:val="Standard"/>
    <w:next w:val="Standard"/>
    <w:uiPriority w:val="9"/>
    <w:semiHidden/>
    <w:unhideWhenUsed/>
    <w:qFormat/>
    <w:pPr>
      <w:pBdr>
        <w:bottom w:val="dotted" w:sz="6" w:space="1" w:color="4F81BD"/>
      </w:pBdr>
      <w:spacing w:before="200" w:after="0"/>
      <w:outlineLvl w:val="5"/>
    </w:pPr>
    <w:rPr>
      <w:caps/>
      <w:color w:val="365F91"/>
      <w:spacing w:val="10"/>
    </w:rPr>
  </w:style>
  <w:style w:type="paragraph" w:styleId="Ttulo7">
    <w:name w:val="heading 7"/>
    <w:basedOn w:val="Standard"/>
    <w:next w:val="Standard"/>
    <w:pPr>
      <w:spacing w:before="200" w:after="0"/>
      <w:outlineLvl w:val="6"/>
    </w:pPr>
    <w:rPr>
      <w:caps/>
      <w:color w:val="365F91"/>
      <w:spacing w:val="10"/>
    </w:rPr>
  </w:style>
  <w:style w:type="paragraph" w:styleId="Ttulo8">
    <w:name w:val="heading 8"/>
    <w:basedOn w:val="Standard"/>
    <w:next w:val="Standard"/>
    <w:pPr>
      <w:spacing w:before="200" w:after="0"/>
      <w:outlineLvl w:val="7"/>
    </w:pPr>
    <w:rPr>
      <w:caps/>
      <w:spacing w:val="10"/>
      <w:sz w:val="18"/>
      <w:szCs w:val="18"/>
    </w:rPr>
  </w:style>
  <w:style w:type="paragraph" w:styleId="Ttulo9">
    <w:name w:val="heading 9"/>
    <w:basedOn w:val="Standard"/>
    <w:next w:val="Standard"/>
    <w:pPr>
      <w:spacing w:before="200" w:after="0"/>
      <w:outlineLvl w:val="8"/>
    </w:pPr>
    <w:rPr>
      <w:i/>
      <w:iCs/>
      <w:caps/>
      <w:spacing w:val="10"/>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pPr>
      <w:widowControl/>
      <w:suppressAutoHyphens/>
      <w:spacing w:before="100" w:after="100" w:line="276" w:lineRule="auto"/>
    </w:pPr>
    <w:rPr>
      <w:color w:val="00000A"/>
    </w:rPr>
  </w:style>
  <w:style w:type="paragraph" w:customStyle="1" w:styleId="Heading">
    <w:name w:val="Heading"/>
    <w:basedOn w:val="Standard"/>
    <w:next w:val="Textbody"/>
    <w:pPr>
      <w:keepNext/>
      <w:spacing w:before="240" w:after="120"/>
    </w:pPr>
    <w:rPr>
      <w:rFonts w:ascii="Liberation Sans" w:eastAsia="Noto Sans CJK SC Regular" w:hAnsi="Liberation Sans" w:cs="FreeSans"/>
      <w:sz w:val="28"/>
      <w:szCs w:val="28"/>
    </w:rPr>
  </w:style>
  <w:style w:type="paragraph" w:customStyle="1" w:styleId="Textbody">
    <w:name w:val="Text body"/>
    <w:basedOn w:val="Standard"/>
    <w:pPr>
      <w:spacing w:after="120"/>
    </w:pPr>
  </w:style>
  <w:style w:type="paragraph" w:styleId="Lista">
    <w:name w:val="List"/>
    <w:basedOn w:val="Textbody"/>
    <w:rPr>
      <w:rFonts w:cs="FreeSans"/>
    </w:rPr>
  </w:style>
  <w:style w:type="paragraph" w:styleId="Descripcin">
    <w:name w:val="caption"/>
    <w:basedOn w:val="Standard"/>
    <w:next w:val="Standard"/>
    <w:rPr>
      <w:b/>
      <w:bCs/>
      <w:color w:val="365F91"/>
      <w:sz w:val="16"/>
      <w:szCs w:val="16"/>
    </w:rPr>
  </w:style>
  <w:style w:type="paragraph" w:customStyle="1" w:styleId="Index">
    <w:name w:val="Index"/>
    <w:basedOn w:val="Standard"/>
    <w:pPr>
      <w:suppressLineNumbers/>
    </w:pPr>
    <w:rPr>
      <w:rFonts w:cs="FreeSans"/>
    </w:rPr>
  </w:style>
  <w:style w:type="paragraph" w:customStyle="1" w:styleId="Compact">
    <w:name w:val="Compact"/>
    <w:basedOn w:val="Standard"/>
    <w:pPr>
      <w:spacing w:before="36" w:after="36"/>
    </w:pPr>
  </w:style>
  <w:style w:type="paragraph" w:styleId="Ttulo">
    <w:name w:val="Title"/>
    <w:basedOn w:val="Standard"/>
    <w:next w:val="Standard"/>
    <w:uiPriority w:val="10"/>
    <w:qFormat/>
    <w:pPr>
      <w:spacing w:before="0" w:after="0"/>
    </w:pPr>
    <w:rPr>
      <w:rFonts w:ascii="Calibri" w:hAnsi="Calibri"/>
      <w:caps/>
      <w:color w:val="4F81BD"/>
      <w:spacing w:val="10"/>
      <w:sz w:val="52"/>
      <w:szCs w:val="52"/>
    </w:rPr>
  </w:style>
  <w:style w:type="paragraph" w:customStyle="1" w:styleId="Authors">
    <w:name w:val="Authors"/>
    <w:next w:val="Standard"/>
    <w:pPr>
      <w:keepNext/>
      <w:keepLines/>
      <w:widowControl/>
      <w:suppressAutoHyphens/>
      <w:jc w:val="center"/>
    </w:pPr>
    <w:rPr>
      <w:color w:val="00000A"/>
    </w:rPr>
  </w:style>
  <w:style w:type="paragraph" w:styleId="Fecha">
    <w:name w:val="Date"/>
    <w:next w:val="Standard"/>
    <w:pPr>
      <w:keepNext/>
      <w:keepLines/>
      <w:widowControl/>
      <w:suppressAutoHyphens/>
      <w:jc w:val="center"/>
    </w:pPr>
    <w:rPr>
      <w:color w:val="00000A"/>
    </w:rPr>
  </w:style>
  <w:style w:type="paragraph" w:customStyle="1" w:styleId="BlockQuote">
    <w:name w:val="Block Quote"/>
    <w:basedOn w:val="Standard"/>
    <w:next w:val="Standard"/>
    <w:rPr>
      <w:rFonts w:ascii="Calibri" w:hAnsi="Calibri"/>
      <w:bCs/>
    </w:rPr>
  </w:style>
  <w:style w:type="paragraph" w:customStyle="1" w:styleId="DefinitionTerm">
    <w:name w:val="Definition Term"/>
    <w:basedOn w:val="Standard"/>
    <w:pPr>
      <w:keepNext/>
      <w:keepLines/>
      <w:spacing w:after="0"/>
    </w:pPr>
    <w:rPr>
      <w:b/>
    </w:rPr>
  </w:style>
  <w:style w:type="paragraph" w:customStyle="1" w:styleId="Definition">
    <w:name w:val="Definition"/>
    <w:basedOn w:val="Standard"/>
  </w:style>
  <w:style w:type="paragraph" w:customStyle="1" w:styleId="TableCaption">
    <w:name w:val="Table Caption"/>
    <w:basedOn w:val="Standard"/>
    <w:pPr>
      <w:spacing w:before="0" w:after="120"/>
    </w:pPr>
    <w:rPr>
      <w:i/>
    </w:rPr>
  </w:style>
  <w:style w:type="paragraph" w:customStyle="1" w:styleId="ImageCaption">
    <w:name w:val="Image Caption"/>
    <w:basedOn w:val="Standard"/>
    <w:pPr>
      <w:spacing w:before="0" w:after="120"/>
    </w:pPr>
    <w:rPr>
      <w:i/>
    </w:rPr>
  </w:style>
  <w:style w:type="paragraph" w:customStyle="1" w:styleId="SourceCode">
    <w:name w:val="Source Code"/>
    <w:basedOn w:val="Standard"/>
  </w:style>
  <w:style w:type="paragraph" w:styleId="Subttulo">
    <w:name w:val="Subtitle"/>
    <w:basedOn w:val="Standard"/>
    <w:next w:val="Standard"/>
    <w:uiPriority w:val="11"/>
    <w:qFormat/>
    <w:pPr>
      <w:spacing w:before="0" w:after="500" w:line="240" w:lineRule="auto"/>
    </w:pPr>
    <w:rPr>
      <w:caps/>
      <w:color w:val="595959"/>
      <w:spacing w:val="10"/>
      <w:sz w:val="21"/>
      <w:szCs w:val="21"/>
    </w:rPr>
  </w:style>
  <w:style w:type="paragraph" w:styleId="Sinespaciado">
    <w:name w:val="No Spacing"/>
    <w:pPr>
      <w:widowControl/>
      <w:suppressAutoHyphens/>
    </w:pPr>
    <w:rPr>
      <w:color w:val="00000A"/>
    </w:rPr>
  </w:style>
  <w:style w:type="paragraph" w:styleId="Cita">
    <w:name w:val="Quote"/>
    <w:basedOn w:val="Standard"/>
    <w:next w:val="Standard"/>
    <w:rPr>
      <w:i/>
      <w:iCs/>
      <w:sz w:val="24"/>
      <w:szCs w:val="24"/>
    </w:rPr>
  </w:style>
  <w:style w:type="paragraph" w:styleId="Citadestacada">
    <w:name w:val="Intense Quote"/>
    <w:basedOn w:val="Standard"/>
    <w:next w:val="Standard"/>
    <w:pPr>
      <w:spacing w:before="240" w:after="240" w:line="240" w:lineRule="auto"/>
      <w:ind w:left="1080" w:right="1080"/>
      <w:jc w:val="center"/>
    </w:pPr>
    <w:rPr>
      <w:color w:val="4F81BD"/>
      <w:sz w:val="24"/>
      <w:szCs w:val="24"/>
    </w:rPr>
  </w:style>
  <w:style w:type="paragraph" w:styleId="TtuloTDC">
    <w:name w:val="TOC Heading"/>
    <w:basedOn w:val="Ttulo1"/>
    <w:next w:val="Standard"/>
  </w:style>
  <w:style w:type="paragraph" w:styleId="Prrafodelista">
    <w:name w:val="List Paragraph"/>
    <w:basedOn w:val="Standard"/>
    <w:pPr>
      <w:ind w:left="720"/>
    </w:pPr>
  </w:style>
  <w:style w:type="paragraph" w:customStyle="1" w:styleId="HeaderandFooter">
    <w:name w:val="Header and Footer"/>
    <w:basedOn w:val="Standard"/>
  </w:style>
  <w:style w:type="paragraph" w:styleId="Encabezado">
    <w:name w:val="header"/>
    <w:basedOn w:val="Standard"/>
    <w:pPr>
      <w:tabs>
        <w:tab w:val="center" w:pos="4252"/>
        <w:tab w:val="right" w:pos="8504"/>
      </w:tabs>
      <w:spacing w:before="0" w:after="0" w:line="240" w:lineRule="auto"/>
    </w:pPr>
  </w:style>
  <w:style w:type="paragraph" w:styleId="Piedepgina">
    <w:name w:val="footer"/>
    <w:basedOn w:val="Standard"/>
    <w:pPr>
      <w:tabs>
        <w:tab w:val="center" w:pos="4252"/>
        <w:tab w:val="right" w:pos="8504"/>
      </w:tabs>
      <w:spacing w:before="0" w:after="0" w:line="240" w:lineRule="auto"/>
    </w:pPr>
  </w:style>
  <w:style w:type="paragraph" w:styleId="Textodeglobo">
    <w:name w:val="Balloon Text"/>
    <w:basedOn w:val="Standard"/>
    <w:pPr>
      <w:spacing w:before="0" w:after="0" w:line="240" w:lineRule="auto"/>
    </w:pPr>
    <w:rPr>
      <w:rFonts w:ascii="Segoe UI" w:eastAsia="Segoe UI" w:hAnsi="Segoe UI" w:cs="Segoe UI"/>
      <w:sz w:val="18"/>
      <w:szCs w:val="18"/>
    </w:rPr>
  </w:style>
  <w:style w:type="paragraph" w:customStyle="1" w:styleId="Standarduser">
    <w:name w:val="Standard (user)"/>
    <w:pPr>
      <w:widowControl/>
      <w:suppressAutoHyphens/>
      <w:spacing w:after="120" w:line="264" w:lineRule="auto"/>
    </w:pPr>
    <w:rPr>
      <w:rFonts w:ascii="Calibri" w:eastAsia="F" w:hAnsi="Calibri" w:cs="F"/>
      <w:color w:val="00000A"/>
      <w:sz w:val="21"/>
      <w:szCs w:val="21"/>
      <w:lang w:val="es-ES" w:eastAsia="es-ES"/>
    </w:rPr>
  </w:style>
  <w:style w:type="paragraph" w:styleId="Textocomentario">
    <w:name w:val="annotation text"/>
    <w:basedOn w:val="Standard"/>
    <w:pPr>
      <w:spacing w:line="240" w:lineRule="auto"/>
    </w:pPr>
  </w:style>
  <w:style w:type="paragraph" w:styleId="Asuntodelcomentario">
    <w:name w:val="annotation subject"/>
    <w:basedOn w:val="Textocomentario"/>
    <w:rPr>
      <w:b/>
      <w:bCs/>
    </w:rPr>
  </w:style>
  <w:style w:type="paragraph" w:customStyle="1" w:styleId="PreformattedText">
    <w:name w:val="Preformatted Text"/>
    <w:basedOn w:val="Standard"/>
  </w:style>
  <w:style w:type="paragraph" w:customStyle="1" w:styleId="TableContents">
    <w:name w:val="Table Contents"/>
    <w:basedOn w:val="Standard"/>
    <w:pPr>
      <w:suppressLineNumbers/>
    </w:pPr>
  </w:style>
  <w:style w:type="character" w:customStyle="1" w:styleId="BodyTextChar">
    <w:name w:val="Body Text Char"/>
    <w:basedOn w:val="Fuentedeprrafopredeter"/>
  </w:style>
  <w:style w:type="character" w:customStyle="1" w:styleId="VerbatimChar">
    <w:name w:val="Verbatim Char"/>
    <w:basedOn w:val="BodyTextChar"/>
    <w:rPr>
      <w:rFonts w:ascii="Consolas" w:eastAsia="Consolas" w:hAnsi="Consolas" w:cs="Consolas"/>
      <w:sz w:val="22"/>
    </w:rPr>
  </w:style>
  <w:style w:type="character" w:customStyle="1" w:styleId="FootnoteRef">
    <w:name w:val="Footnote Ref"/>
    <w:basedOn w:val="BodyTextChar"/>
    <w:rPr>
      <w:position w:val="0"/>
      <w:vertAlign w:val="superscript"/>
    </w:rPr>
  </w:style>
  <w:style w:type="character" w:customStyle="1" w:styleId="Link">
    <w:name w:val="Link"/>
    <w:basedOn w:val="BodyTextChar"/>
    <w:rPr>
      <w:color w:val="4F81BD"/>
    </w:rPr>
  </w:style>
  <w:style w:type="character" w:customStyle="1" w:styleId="KeywordTok">
    <w:name w:val="KeywordTok"/>
    <w:basedOn w:val="VerbatimChar"/>
    <w:rPr>
      <w:rFonts w:ascii="Consolas" w:eastAsia="Consolas" w:hAnsi="Consolas" w:cs="Consolas"/>
      <w:b/>
      <w:color w:val="007020"/>
      <w:sz w:val="22"/>
    </w:rPr>
  </w:style>
  <w:style w:type="character" w:customStyle="1" w:styleId="DataTypeTok">
    <w:name w:val="DataTypeTok"/>
    <w:basedOn w:val="VerbatimChar"/>
    <w:rPr>
      <w:rFonts w:ascii="Consolas" w:eastAsia="Consolas" w:hAnsi="Consolas" w:cs="Consolas"/>
      <w:color w:val="902000"/>
      <w:sz w:val="22"/>
    </w:rPr>
  </w:style>
  <w:style w:type="character" w:customStyle="1" w:styleId="DecValTok">
    <w:name w:val="DecValTok"/>
    <w:basedOn w:val="VerbatimChar"/>
    <w:rPr>
      <w:rFonts w:ascii="Consolas" w:eastAsia="Consolas" w:hAnsi="Consolas" w:cs="Consolas"/>
      <w:color w:val="40A070"/>
      <w:sz w:val="22"/>
    </w:rPr>
  </w:style>
  <w:style w:type="character" w:customStyle="1" w:styleId="BaseNTok">
    <w:name w:val="BaseNTok"/>
    <w:basedOn w:val="VerbatimChar"/>
    <w:rPr>
      <w:rFonts w:ascii="Consolas" w:eastAsia="Consolas" w:hAnsi="Consolas" w:cs="Consolas"/>
      <w:color w:val="40A070"/>
      <w:sz w:val="22"/>
    </w:rPr>
  </w:style>
  <w:style w:type="character" w:customStyle="1" w:styleId="FloatTok">
    <w:name w:val="FloatTok"/>
    <w:basedOn w:val="VerbatimChar"/>
    <w:rPr>
      <w:rFonts w:ascii="Consolas" w:eastAsia="Consolas" w:hAnsi="Consolas" w:cs="Consolas"/>
      <w:color w:val="40A070"/>
      <w:sz w:val="22"/>
    </w:rPr>
  </w:style>
  <w:style w:type="character" w:customStyle="1" w:styleId="CharTok">
    <w:name w:val="CharTok"/>
    <w:basedOn w:val="VerbatimChar"/>
    <w:rPr>
      <w:rFonts w:ascii="Consolas" w:eastAsia="Consolas" w:hAnsi="Consolas" w:cs="Consolas"/>
      <w:color w:val="4070A0"/>
      <w:sz w:val="22"/>
    </w:rPr>
  </w:style>
  <w:style w:type="character" w:customStyle="1" w:styleId="StringTok">
    <w:name w:val="StringTok"/>
    <w:basedOn w:val="VerbatimChar"/>
    <w:rPr>
      <w:rFonts w:ascii="Consolas" w:eastAsia="Consolas" w:hAnsi="Consolas" w:cs="Consolas"/>
      <w:color w:val="4070A0"/>
      <w:sz w:val="22"/>
    </w:rPr>
  </w:style>
  <w:style w:type="character" w:customStyle="1" w:styleId="CommentTok">
    <w:name w:val="CommentTok"/>
    <w:basedOn w:val="VerbatimChar"/>
    <w:rPr>
      <w:rFonts w:ascii="Consolas" w:eastAsia="Consolas" w:hAnsi="Consolas" w:cs="Consolas"/>
      <w:i/>
      <w:color w:val="60A0B0"/>
      <w:sz w:val="22"/>
    </w:rPr>
  </w:style>
  <w:style w:type="character" w:customStyle="1" w:styleId="OtherTok">
    <w:name w:val="OtherTok"/>
    <w:basedOn w:val="VerbatimChar"/>
    <w:rPr>
      <w:rFonts w:ascii="Consolas" w:eastAsia="Consolas" w:hAnsi="Consolas" w:cs="Consolas"/>
      <w:color w:val="007020"/>
      <w:sz w:val="22"/>
    </w:rPr>
  </w:style>
  <w:style w:type="character" w:customStyle="1" w:styleId="AlertTok">
    <w:name w:val="AlertTok"/>
    <w:basedOn w:val="VerbatimChar"/>
    <w:rPr>
      <w:rFonts w:ascii="Consolas" w:eastAsia="Consolas" w:hAnsi="Consolas" w:cs="Consolas"/>
      <w:b/>
      <w:color w:val="FF0000"/>
      <w:sz w:val="22"/>
    </w:rPr>
  </w:style>
  <w:style w:type="character" w:customStyle="1" w:styleId="FunctionTok">
    <w:name w:val="FunctionTok"/>
    <w:basedOn w:val="VerbatimChar"/>
    <w:rPr>
      <w:rFonts w:ascii="Consolas" w:eastAsia="Consolas" w:hAnsi="Consolas" w:cs="Consolas"/>
      <w:color w:val="06287E"/>
      <w:sz w:val="22"/>
    </w:rPr>
  </w:style>
  <w:style w:type="character" w:customStyle="1" w:styleId="RegionMarkerTok">
    <w:name w:val="RegionMarkerTok"/>
    <w:basedOn w:val="VerbatimChar"/>
    <w:rPr>
      <w:rFonts w:ascii="Consolas" w:eastAsia="Consolas" w:hAnsi="Consolas" w:cs="Consolas"/>
      <w:sz w:val="22"/>
    </w:rPr>
  </w:style>
  <w:style w:type="character" w:customStyle="1" w:styleId="ErrorTok">
    <w:name w:val="ErrorTok"/>
    <w:basedOn w:val="VerbatimChar"/>
    <w:rPr>
      <w:rFonts w:ascii="Consolas" w:eastAsia="Consolas" w:hAnsi="Consolas" w:cs="Consolas"/>
      <w:b/>
      <w:color w:val="FF0000"/>
      <w:sz w:val="22"/>
    </w:rPr>
  </w:style>
  <w:style w:type="character" w:customStyle="1" w:styleId="NormalTok">
    <w:name w:val="NormalTok"/>
    <w:basedOn w:val="VerbatimChar"/>
    <w:rPr>
      <w:rFonts w:ascii="Consolas" w:eastAsia="Consolas" w:hAnsi="Consolas" w:cs="Consolas"/>
      <w:sz w:val="22"/>
    </w:rPr>
  </w:style>
  <w:style w:type="character" w:customStyle="1" w:styleId="Ttulo1Car">
    <w:name w:val="Título 1 Car"/>
    <w:basedOn w:val="Fuentedeprrafopredeter"/>
    <w:rPr>
      <w:caps/>
      <w:color w:val="FFFFFF"/>
      <w:spacing w:val="15"/>
      <w:sz w:val="22"/>
      <w:szCs w:val="22"/>
      <w:shd w:val="clear" w:color="auto" w:fill="4F81BD"/>
    </w:rPr>
  </w:style>
  <w:style w:type="character" w:customStyle="1" w:styleId="Ttulo2Car">
    <w:name w:val="Título 2 Car"/>
    <w:basedOn w:val="Fuentedeprrafopredeter"/>
    <w:rPr>
      <w:caps/>
      <w:spacing w:val="15"/>
      <w:shd w:val="clear" w:color="auto" w:fill="DBE5F1"/>
    </w:rPr>
  </w:style>
  <w:style w:type="character" w:customStyle="1" w:styleId="Ttulo3Car">
    <w:name w:val="Título 3 Car"/>
    <w:basedOn w:val="Fuentedeprrafopredeter"/>
    <w:rPr>
      <w:caps/>
      <w:color w:val="243F60"/>
      <w:spacing w:val="15"/>
    </w:rPr>
  </w:style>
  <w:style w:type="character" w:customStyle="1" w:styleId="Ttulo4Car">
    <w:name w:val="Título 4 Car"/>
    <w:basedOn w:val="Fuentedeprrafopredeter"/>
    <w:rPr>
      <w:caps/>
      <w:color w:val="365F91"/>
      <w:spacing w:val="10"/>
    </w:rPr>
  </w:style>
  <w:style w:type="character" w:customStyle="1" w:styleId="Ttulo5Car">
    <w:name w:val="Título 5 Car"/>
    <w:basedOn w:val="Fuentedeprrafopredeter"/>
    <w:rPr>
      <w:caps/>
      <w:color w:val="365F91"/>
      <w:spacing w:val="10"/>
    </w:rPr>
  </w:style>
  <w:style w:type="character" w:customStyle="1" w:styleId="Ttulo6Car">
    <w:name w:val="Título 6 Car"/>
    <w:basedOn w:val="Fuentedeprrafopredeter"/>
    <w:rPr>
      <w:caps/>
      <w:color w:val="365F91"/>
      <w:spacing w:val="10"/>
    </w:rPr>
  </w:style>
  <w:style w:type="character" w:customStyle="1" w:styleId="Ttulo7Car">
    <w:name w:val="Título 7 Car"/>
    <w:basedOn w:val="Fuentedeprrafopredeter"/>
    <w:rPr>
      <w:caps/>
      <w:color w:val="365F91"/>
      <w:spacing w:val="10"/>
    </w:rPr>
  </w:style>
  <w:style w:type="character" w:customStyle="1" w:styleId="Ttulo8Car">
    <w:name w:val="Título 8 Car"/>
    <w:basedOn w:val="Fuentedeprrafopredeter"/>
    <w:rPr>
      <w:caps/>
      <w:spacing w:val="10"/>
      <w:sz w:val="18"/>
      <w:szCs w:val="18"/>
    </w:rPr>
  </w:style>
  <w:style w:type="character" w:customStyle="1" w:styleId="Ttulo9Car">
    <w:name w:val="Título 9 Car"/>
    <w:basedOn w:val="Fuentedeprrafopredeter"/>
    <w:rPr>
      <w:i/>
      <w:iCs/>
      <w:caps/>
      <w:spacing w:val="10"/>
      <w:sz w:val="18"/>
      <w:szCs w:val="18"/>
    </w:rPr>
  </w:style>
  <w:style w:type="character" w:customStyle="1" w:styleId="TtuloCar">
    <w:name w:val="Título Car"/>
    <w:basedOn w:val="Fuentedeprrafopredeter"/>
    <w:rPr>
      <w:rFonts w:ascii="Calibri" w:eastAsia="DejaVu Sans" w:hAnsi="Calibri" w:cs="DejaVu Sans"/>
      <w:caps/>
      <w:color w:val="4F81BD"/>
      <w:spacing w:val="10"/>
      <w:sz w:val="52"/>
      <w:szCs w:val="52"/>
    </w:rPr>
  </w:style>
  <w:style w:type="character" w:customStyle="1" w:styleId="SubttuloCar">
    <w:name w:val="Subtítulo Car"/>
    <w:basedOn w:val="Fuentedeprrafopredeter"/>
    <w:rPr>
      <w:caps/>
      <w:color w:val="595959"/>
      <w:spacing w:val="10"/>
      <w:sz w:val="21"/>
      <w:szCs w:val="21"/>
    </w:rPr>
  </w:style>
  <w:style w:type="character" w:styleId="Textoennegrita">
    <w:name w:val="Strong"/>
    <w:rPr>
      <w:b/>
      <w:bCs/>
    </w:rPr>
  </w:style>
  <w:style w:type="character" w:styleId="nfasis">
    <w:name w:val="Emphasis"/>
    <w:rPr>
      <w:caps/>
      <w:color w:val="243F60"/>
      <w:spacing w:val="5"/>
    </w:rPr>
  </w:style>
  <w:style w:type="character" w:customStyle="1" w:styleId="CitaCar">
    <w:name w:val="Cita Car"/>
    <w:basedOn w:val="Fuentedeprrafopredeter"/>
    <w:rPr>
      <w:i/>
      <w:iCs/>
      <w:sz w:val="24"/>
      <w:szCs w:val="24"/>
    </w:rPr>
  </w:style>
  <w:style w:type="character" w:customStyle="1" w:styleId="CitadestacadaCar">
    <w:name w:val="Cita destacada Car"/>
    <w:basedOn w:val="Fuentedeprrafopredeter"/>
    <w:rPr>
      <w:color w:val="4F81BD"/>
      <w:sz w:val="24"/>
      <w:szCs w:val="24"/>
    </w:rPr>
  </w:style>
  <w:style w:type="character" w:styleId="nfasissutil">
    <w:name w:val="Subtle Emphasis"/>
    <w:rPr>
      <w:i/>
      <w:iCs/>
      <w:color w:val="243F60"/>
    </w:rPr>
  </w:style>
  <w:style w:type="character" w:styleId="nfasisintenso">
    <w:name w:val="Intense Emphasis"/>
    <w:rPr>
      <w:b/>
      <w:bCs/>
      <w:caps/>
      <w:color w:val="243F60"/>
      <w:spacing w:val="10"/>
    </w:rPr>
  </w:style>
  <w:style w:type="character" w:styleId="Referenciasutil">
    <w:name w:val="Subtle Reference"/>
    <w:rPr>
      <w:b/>
      <w:bCs/>
      <w:color w:val="4F81BD"/>
    </w:rPr>
  </w:style>
  <w:style w:type="character" w:styleId="Referenciaintensa">
    <w:name w:val="Intense Reference"/>
    <w:rPr>
      <w:b/>
      <w:bCs/>
      <w:i/>
      <w:iCs/>
      <w:caps/>
      <w:color w:val="4F81BD"/>
    </w:rPr>
  </w:style>
  <w:style w:type="character" w:styleId="Ttulodellibro">
    <w:name w:val="Book Title"/>
    <w:rPr>
      <w:b/>
      <w:bCs/>
      <w:i/>
      <w:iCs/>
      <w:spacing w:val="0"/>
    </w:rPr>
  </w:style>
  <w:style w:type="character" w:customStyle="1" w:styleId="EncabezadoCar">
    <w:name w:val="Encabezado Car"/>
    <w:basedOn w:val="Fuentedeprrafopredeter"/>
  </w:style>
  <w:style w:type="character" w:customStyle="1" w:styleId="PiedepginaCar">
    <w:name w:val="Pie de página Car"/>
    <w:basedOn w:val="Fuentedeprrafopredeter"/>
  </w:style>
  <w:style w:type="character" w:customStyle="1" w:styleId="TextodegloboCar">
    <w:name w:val="Texto de globo Car"/>
    <w:basedOn w:val="Fuentedeprrafopredeter"/>
    <w:rPr>
      <w:rFonts w:ascii="Segoe UI" w:eastAsia="Segoe UI" w:hAnsi="Segoe UI" w:cs="Segoe UI"/>
      <w:sz w:val="18"/>
      <w:szCs w:val="18"/>
    </w:rPr>
  </w:style>
  <w:style w:type="character" w:customStyle="1" w:styleId="ListLabel1">
    <w:name w:val="ListLabel 1"/>
    <w:rPr>
      <w:rFonts w:cs="Courier New"/>
    </w:rPr>
  </w:style>
  <w:style w:type="character" w:customStyle="1" w:styleId="ListLabel2">
    <w:name w:val="ListLabel 2"/>
    <w:rPr>
      <w:rFonts w:cs="Courier New"/>
    </w:rPr>
  </w:style>
  <w:style w:type="character" w:customStyle="1" w:styleId="ListLabel3">
    <w:name w:val="ListLabel 3"/>
    <w:rPr>
      <w:rFonts w:cs="Courier New"/>
    </w:rPr>
  </w:style>
  <w:style w:type="character" w:customStyle="1" w:styleId="ListLabel4">
    <w:name w:val="ListLabel 4"/>
    <w:rPr>
      <w:rFonts w:cs="Courier New"/>
    </w:rPr>
  </w:style>
  <w:style w:type="character" w:customStyle="1" w:styleId="ListLabel5">
    <w:name w:val="ListLabel 5"/>
    <w:rPr>
      <w:rFonts w:cs="Courier New"/>
    </w:rPr>
  </w:style>
  <w:style w:type="character" w:customStyle="1" w:styleId="ListLabel6">
    <w:name w:val="ListLabel 6"/>
    <w:rPr>
      <w:rFonts w:cs="Courier New"/>
    </w:rPr>
  </w:style>
  <w:style w:type="character" w:customStyle="1" w:styleId="ListLabel7">
    <w:name w:val="ListLabel 7"/>
    <w:rPr>
      <w:rFonts w:cs="Symbol"/>
    </w:rPr>
  </w:style>
  <w:style w:type="character" w:customStyle="1" w:styleId="ListLabel8">
    <w:name w:val="ListLabel 8"/>
    <w:rPr>
      <w:rFonts w:cs="Courier New"/>
    </w:rPr>
  </w:style>
  <w:style w:type="character" w:customStyle="1" w:styleId="ListLabel9">
    <w:name w:val="ListLabel 9"/>
    <w:rPr>
      <w:rFonts w:cs="Wingdings"/>
    </w:rPr>
  </w:style>
  <w:style w:type="character" w:customStyle="1" w:styleId="ListLabel10">
    <w:name w:val="ListLabel 10"/>
    <w:rPr>
      <w:rFonts w:cs="Symbol"/>
    </w:rPr>
  </w:style>
  <w:style w:type="character" w:customStyle="1" w:styleId="ListLabel11">
    <w:name w:val="ListLabel 11"/>
    <w:rPr>
      <w:rFonts w:cs="Courier New"/>
    </w:rPr>
  </w:style>
  <w:style w:type="character" w:customStyle="1" w:styleId="ListLabel12">
    <w:name w:val="ListLabel 12"/>
    <w:rPr>
      <w:rFonts w:cs="Wingdings"/>
    </w:rPr>
  </w:style>
  <w:style w:type="character" w:customStyle="1" w:styleId="ListLabel13">
    <w:name w:val="ListLabel 13"/>
    <w:rPr>
      <w:rFonts w:cs="Symbol"/>
    </w:rPr>
  </w:style>
  <w:style w:type="character" w:customStyle="1" w:styleId="ListLabel14">
    <w:name w:val="ListLabel 14"/>
    <w:rPr>
      <w:rFonts w:cs="Courier New"/>
    </w:rPr>
  </w:style>
  <w:style w:type="character" w:customStyle="1" w:styleId="ListLabel15">
    <w:name w:val="ListLabel 15"/>
    <w:rPr>
      <w:rFonts w:cs="Wingdings"/>
    </w:rPr>
  </w:style>
  <w:style w:type="character" w:customStyle="1" w:styleId="ListLabel16">
    <w:name w:val="ListLabel 16"/>
    <w:rPr>
      <w:rFonts w:cs="Symbol"/>
    </w:rPr>
  </w:style>
  <w:style w:type="character" w:customStyle="1" w:styleId="ListLabel17">
    <w:name w:val="ListLabel 17"/>
    <w:rPr>
      <w:rFonts w:cs="Courier New"/>
    </w:rPr>
  </w:style>
  <w:style w:type="character" w:customStyle="1" w:styleId="ListLabel18">
    <w:name w:val="ListLabel 18"/>
    <w:rPr>
      <w:rFonts w:cs="Wingdings"/>
    </w:rPr>
  </w:style>
  <w:style w:type="character" w:customStyle="1" w:styleId="ListLabel19">
    <w:name w:val="ListLabel 19"/>
    <w:rPr>
      <w:rFonts w:cs="Symbol"/>
    </w:rPr>
  </w:style>
  <w:style w:type="character" w:customStyle="1" w:styleId="ListLabel20">
    <w:name w:val="ListLabel 20"/>
    <w:rPr>
      <w:rFonts w:cs="Courier New"/>
    </w:rPr>
  </w:style>
  <w:style w:type="character" w:customStyle="1" w:styleId="ListLabel21">
    <w:name w:val="ListLabel 21"/>
    <w:rPr>
      <w:rFonts w:cs="Wingdings"/>
    </w:rPr>
  </w:style>
  <w:style w:type="character" w:customStyle="1" w:styleId="ListLabel22">
    <w:name w:val="ListLabel 22"/>
    <w:rPr>
      <w:rFonts w:cs="Symbol"/>
    </w:rPr>
  </w:style>
  <w:style w:type="character" w:customStyle="1" w:styleId="ListLabel23">
    <w:name w:val="ListLabel 23"/>
    <w:rPr>
      <w:rFonts w:cs="Courier New"/>
    </w:rPr>
  </w:style>
  <w:style w:type="character" w:customStyle="1" w:styleId="ListLabel24">
    <w:name w:val="ListLabel 24"/>
    <w:rPr>
      <w:rFonts w:cs="Wingdings"/>
    </w:rPr>
  </w:style>
  <w:style w:type="character" w:styleId="Refdecomentario">
    <w:name w:val="annotation reference"/>
    <w:basedOn w:val="Fuentedeprrafopredeter"/>
    <w:rPr>
      <w:sz w:val="16"/>
      <w:szCs w:val="16"/>
    </w:rPr>
  </w:style>
  <w:style w:type="character" w:customStyle="1" w:styleId="TextocomentarioCar">
    <w:name w:val="Texto comentario Car"/>
    <w:basedOn w:val="Fuentedeprrafopredeter"/>
  </w:style>
  <w:style w:type="character" w:customStyle="1" w:styleId="AsuntodelcomentarioCar">
    <w:name w:val="Asunto del comentario Car"/>
    <w:basedOn w:val="TextocomentarioCar"/>
    <w:rPr>
      <w:b/>
      <w:bCs/>
    </w:rPr>
  </w:style>
  <w:style w:type="character" w:customStyle="1" w:styleId="ListLabel25">
    <w:name w:val="ListLabel 25"/>
    <w:rPr>
      <w:rFonts w:cs="Symbol"/>
    </w:rPr>
  </w:style>
  <w:style w:type="character" w:customStyle="1" w:styleId="ListLabel26">
    <w:name w:val="ListLabel 26"/>
    <w:rPr>
      <w:rFonts w:cs="Courier New"/>
    </w:rPr>
  </w:style>
  <w:style w:type="character" w:customStyle="1" w:styleId="ListLabel27">
    <w:name w:val="ListLabel 27"/>
    <w:rPr>
      <w:rFonts w:cs="Wingdings"/>
    </w:rPr>
  </w:style>
  <w:style w:type="character" w:customStyle="1" w:styleId="ListLabel28">
    <w:name w:val="ListLabel 28"/>
    <w:rPr>
      <w:rFonts w:cs="Symbol"/>
    </w:rPr>
  </w:style>
  <w:style w:type="character" w:customStyle="1" w:styleId="ListLabel29">
    <w:name w:val="ListLabel 29"/>
    <w:rPr>
      <w:rFonts w:cs="Courier New"/>
    </w:rPr>
  </w:style>
  <w:style w:type="character" w:customStyle="1" w:styleId="ListLabel30">
    <w:name w:val="ListLabel 30"/>
    <w:rPr>
      <w:rFonts w:cs="Wingdings"/>
    </w:rPr>
  </w:style>
  <w:style w:type="character" w:customStyle="1" w:styleId="ListLabel31">
    <w:name w:val="ListLabel 31"/>
    <w:rPr>
      <w:rFonts w:cs="Symbol"/>
    </w:rPr>
  </w:style>
  <w:style w:type="character" w:customStyle="1" w:styleId="ListLabel32">
    <w:name w:val="ListLabel 32"/>
    <w:rPr>
      <w:rFonts w:cs="Courier New"/>
    </w:rPr>
  </w:style>
  <w:style w:type="character" w:customStyle="1" w:styleId="ListLabel33">
    <w:name w:val="ListLabel 33"/>
    <w:rPr>
      <w:rFonts w:cs="Wingdings"/>
    </w:rPr>
  </w:style>
  <w:style w:type="character" w:customStyle="1" w:styleId="ListLabel34">
    <w:name w:val="ListLabel 34"/>
  </w:style>
  <w:style w:type="character" w:customStyle="1" w:styleId="ListLabel35">
    <w:name w:val="ListLabel 35"/>
    <w:rPr>
      <w:rFonts w:cs="Courier New"/>
    </w:rPr>
  </w:style>
  <w:style w:type="character" w:customStyle="1" w:styleId="ListLabel36">
    <w:name w:val="ListLabel 36"/>
    <w:rPr>
      <w:rFonts w:cs="Courier New"/>
    </w:rPr>
  </w:style>
  <w:style w:type="character" w:customStyle="1" w:styleId="ListLabel37">
    <w:name w:val="ListLabel 37"/>
    <w:rPr>
      <w:rFonts w:cs="Courier New"/>
    </w:rPr>
  </w:style>
  <w:style w:type="character" w:customStyle="1" w:styleId="ListLabel38">
    <w:name w:val="ListLabel 38"/>
  </w:style>
  <w:style w:type="character" w:customStyle="1" w:styleId="ListLabel39">
    <w:name w:val="ListLabel 39"/>
    <w:rPr>
      <w:rFonts w:cs="Courier New"/>
    </w:rPr>
  </w:style>
  <w:style w:type="character" w:customStyle="1" w:styleId="ListLabel40">
    <w:name w:val="ListLabel 40"/>
    <w:rPr>
      <w:rFonts w:cs="Wingdings"/>
    </w:rPr>
  </w:style>
  <w:style w:type="character" w:customStyle="1" w:styleId="ListLabel41">
    <w:name w:val="ListLabel 41"/>
    <w:rPr>
      <w:rFonts w:cs="Symbol"/>
    </w:rPr>
  </w:style>
  <w:style w:type="character" w:customStyle="1" w:styleId="ListLabel42">
    <w:name w:val="ListLabel 42"/>
    <w:rPr>
      <w:rFonts w:cs="Courier New"/>
    </w:rPr>
  </w:style>
  <w:style w:type="character" w:customStyle="1" w:styleId="ListLabel43">
    <w:name w:val="ListLabel 43"/>
    <w:rPr>
      <w:rFonts w:cs="Wingdings"/>
    </w:rPr>
  </w:style>
  <w:style w:type="character" w:customStyle="1" w:styleId="ListLabel44">
    <w:name w:val="ListLabel 44"/>
    <w:rPr>
      <w:rFonts w:cs="Symbol"/>
    </w:rPr>
  </w:style>
  <w:style w:type="character" w:customStyle="1" w:styleId="ListLabel45">
    <w:name w:val="ListLabel 45"/>
    <w:rPr>
      <w:rFonts w:cs="Courier New"/>
    </w:rPr>
  </w:style>
  <w:style w:type="character" w:customStyle="1" w:styleId="ListLabel46">
    <w:name w:val="ListLabel 46"/>
    <w:rPr>
      <w:rFonts w:cs="Wingdings"/>
    </w:rPr>
  </w:style>
  <w:style w:type="character" w:styleId="Textodelmarcadordeposicin">
    <w:name w:val="Placeholder Text"/>
    <w:basedOn w:val="Fuentedeprrafopredeter"/>
    <w:rPr>
      <w:color w:val="808080"/>
    </w:rPr>
  </w:style>
  <w:style w:type="character" w:customStyle="1" w:styleId="ListLabel47">
    <w:name w:val="ListLabel 47"/>
    <w:rPr>
      <w:rFonts w:cs="Cambria"/>
    </w:rPr>
  </w:style>
  <w:style w:type="character" w:customStyle="1" w:styleId="ListLabel48">
    <w:name w:val="ListLabel 48"/>
    <w:rPr>
      <w:rFonts w:cs="Courier New"/>
    </w:rPr>
  </w:style>
  <w:style w:type="character" w:customStyle="1" w:styleId="ListLabel49">
    <w:name w:val="ListLabel 49"/>
    <w:rPr>
      <w:rFonts w:cs="Wingdings"/>
    </w:rPr>
  </w:style>
  <w:style w:type="character" w:customStyle="1" w:styleId="ListLabel50">
    <w:name w:val="ListLabel 50"/>
    <w:rPr>
      <w:rFonts w:cs="Symbol"/>
    </w:rPr>
  </w:style>
  <w:style w:type="character" w:customStyle="1" w:styleId="ListLabel51">
    <w:name w:val="ListLabel 51"/>
    <w:rPr>
      <w:rFonts w:cs="Courier New"/>
    </w:rPr>
  </w:style>
  <w:style w:type="character" w:customStyle="1" w:styleId="ListLabel52">
    <w:name w:val="ListLabel 52"/>
    <w:rPr>
      <w:rFonts w:cs="Wingdings"/>
    </w:rPr>
  </w:style>
  <w:style w:type="character" w:customStyle="1" w:styleId="ListLabel53">
    <w:name w:val="ListLabel 53"/>
    <w:rPr>
      <w:rFonts w:cs="Symbol"/>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eastAsia="DejaVu Sans" w:cs="DejaVu Sans"/>
      <w:color w:val="00000A"/>
      <w:sz w:val="24"/>
    </w:rPr>
  </w:style>
  <w:style w:type="character" w:customStyle="1" w:styleId="ListLabel57">
    <w:name w:val="ListLabel 57"/>
    <w:rPr>
      <w:rFonts w:cs="Courier New"/>
    </w:rPr>
  </w:style>
  <w:style w:type="character" w:customStyle="1" w:styleId="ListLabel58">
    <w:name w:val="ListLabel 58"/>
    <w:rPr>
      <w:rFonts w:cs="Courier New"/>
    </w:rPr>
  </w:style>
  <w:style w:type="character" w:customStyle="1" w:styleId="ListLabel59">
    <w:name w:val="ListLabel 59"/>
    <w:rPr>
      <w:rFonts w:cs="Courier New"/>
    </w:rPr>
  </w:style>
  <w:style w:type="character" w:customStyle="1" w:styleId="BulletSymbols">
    <w:name w:val="Bullet Symbols"/>
    <w:rPr>
      <w:rFonts w:ascii="OpenSymbol" w:eastAsia="OpenSymbol" w:hAnsi="OpenSymbol" w:cs="OpenSymbol"/>
    </w:rPr>
  </w:style>
  <w:style w:type="character" w:customStyle="1" w:styleId="ListLabel60">
    <w:name w:val="ListLabel 60"/>
    <w:rPr>
      <w:rFonts w:cs="DejaVu Sans"/>
      <w:color w:val="00000A"/>
      <w:sz w:val="24"/>
    </w:rPr>
  </w:style>
  <w:style w:type="character" w:customStyle="1" w:styleId="ListLabel61">
    <w:name w:val="ListLabel 61"/>
    <w:rPr>
      <w:rFonts w:cs="Courier New"/>
    </w:rPr>
  </w:style>
  <w:style w:type="character" w:customStyle="1" w:styleId="ListLabel62">
    <w:name w:val="ListLabel 62"/>
    <w:rPr>
      <w:rFonts w:cs="Wingdings"/>
    </w:rPr>
  </w:style>
  <w:style w:type="character" w:customStyle="1" w:styleId="ListLabel63">
    <w:name w:val="ListLabel 63"/>
    <w:rPr>
      <w:rFonts w:cs="Symbol"/>
    </w:rPr>
  </w:style>
  <w:style w:type="character" w:customStyle="1" w:styleId="ListLabel64">
    <w:name w:val="ListLabel 64"/>
    <w:rPr>
      <w:rFonts w:cs="Courier New"/>
    </w:rPr>
  </w:style>
  <w:style w:type="character" w:customStyle="1" w:styleId="ListLabel65">
    <w:name w:val="ListLabel 65"/>
    <w:rPr>
      <w:rFonts w:cs="Wingdings"/>
    </w:rPr>
  </w:style>
  <w:style w:type="character" w:customStyle="1" w:styleId="ListLabel66">
    <w:name w:val="ListLabel 66"/>
    <w:rPr>
      <w:rFonts w:cs="Symbol"/>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OpenSymbol"/>
    </w:rPr>
  </w:style>
  <w:style w:type="character" w:customStyle="1" w:styleId="ListLabel70">
    <w:name w:val="ListLabel 70"/>
    <w:rPr>
      <w:rFonts w:cs="OpenSymbol"/>
    </w:rPr>
  </w:style>
  <w:style w:type="character" w:customStyle="1" w:styleId="ListLabel71">
    <w:name w:val="ListLabel 71"/>
    <w:rPr>
      <w:rFonts w:cs="OpenSymbol"/>
    </w:rPr>
  </w:style>
  <w:style w:type="character" w:customStyle="1" w:styleId="ListLabel72">
    <w:name w:val="ListLabel 72"/>
    <w:rPr>
      <w:rFonts w:cs="OpenSymbol"/>
    </w:rPr>
  </w:style>
  <w:style w:type="character" w:customStyle="1" w:styleId="ListLabel73">
    <w:name w:val="ListLabel 73"/>
    <w:rPr>
      <w:rFonts w:cs="OpenSymbol"/>
    </w:rPr>
  </w:style>
  <w:style w:type="character" w:customStyle="1" w:styleId="ListLabel74">
    <w:name w:val="ListLabel 74"/>
    <w:rPr>
      <w:rFonts w:cs="OpenSymbol"/>
    </w:rPr>
  </w:style>
  <w:style w:type="character" w:customStyle="1" w:styleId="ListLabel75">
    <w:name w:val="ListLabel 75"/>
    <w:rPr>
      <w:rFonts w:cs="OpenSymbol"/>
    </w:rPr>
  </w:style>
  <w:style w:type="character" w:customStyle="1" w:styleId="ListLabel76">
    <w:name w:val="ListLabel 76"/>
    <w:rPr>
      <w:rFonts w:cs="OpenSymbol"/>
    </w:rPr>
  </w:style>
  <w:style w:type="character" w:customStyle="1" w:styleId="ListLabel77">
    <w:name w:val="ListLabel 77"/>
    <w:rPr>
      <w:rFonts w:cs="OpenSymbol"/>
    </w:rPr>
  </w:style>
  <w:style w:type="character" w:customStyle="1" w:styleId="ListLabel78">
    <w:name w:val="ListLabel 78"/>
    <w:rPr>
      <w:rFonts w:cs="DejaVu Sans"/>
      <w:color w:val="00000A"/>
      <w:sz w:val="24"/>
    </w:rPr>
  </w:style>
  <w:style w:type="character" w:customStyle="1" w:styleId="ListLabel79">
    <w:name w:val="ListLabel 79"/>
    <w:rPr>
      <w:rFonts w:cs="Courier New"/>
    </w:rPr>
  </w:style>
  <w:style w:type="character" w:customStyle="1" w:styleId="ListLabel80">
    <w:name w:val="ListLabel 80"/>
    <w:rPr>
      <w:rFonts w:cs="Wingdings"/>
    </w:rPr>
  </w:style>
  <w:style w:type="character" w:customStyle="1" w:styleId="ListLabel81">
    <w:name w:val="ListLabel 81"/>
    <w:rPr>
      <w:rFonts w:cs="Symbol"/>
    </w:rPr>
  </w:style>
  <w:style w:type="character" w:customStyle="1" w:styleId="ListLabel82">
    <w:name w:val="ListLabel 82"/>
    <w:rPr>
      <w:rFonts w:cs="Courier New"/>
    </w:rPr>
  </w:style>
  <w:style w:type="character" w:customStyle="1" w:styleId="ListLabel83">
    <w:name w:val="ListLabel 83"/>
    <w:rPr>
      <w:rFonts w:cs="Wingdings"/>
    </w:rPr>
  </w:style>
  <w:style w:type="character" w:customStyle="1" w:styleId="ListLabel84">
    <w:name w:val="ListLabel 84"/>
    <w:rPr>
      <w:rFonts w:cs="Symbol"/>
    </w:rPr>
  </w:style>
  <w:style w:type="character" w:customStyle="1" w:styleId="ListLabel85">
    <w:name w:val="ListLabel 85"/>
    <w:rPr>
      <w:rFonts w:cs="Courier New"/>
    </w:rPr>
  </w:style>
  <w:style w:type="character" w:customStyle="1" w:styleId="ListLabel86">
    <w:name w:val="ListLabel 86"/>
    <w:rPr>
      <w:rFonts w:cs="Wingdings"/>
    </w:rPr>
  </w:style>
  <w:style w:type="character" w:customStyle="1" w:styleId="ListLabel87">
    <w:name w:val="ListLabel 87"/>
    <w:rPr>
      <w:rFonts w:cs="OpenSymbol"/>
    </w:rPr>
  </w:style>
  <w:style w:type="character" w:customStyle="1" w:styleId="ListLabel88">
    <w:name w:val="ListLabel 88"/>
    <w:rPr>
      <w:rFonts w:cs="OpenSymbol"/>
    </w:rPr>
  </w:style>
  <w:style w:type="character" w:customStyle="1" w:styleId="ListLabel89">
    <w:name w:val="ListLabel 89"/>
    <w:rPr>
      <w:rFonts w:cs="OpenSymbol"/>
    </w:rPr>
  </w:style>
  <w:style w:type="character" w:customStyle="1" w:styleId="ListLabel90">
    <w:name w:val="ListLabel 90"/>
    <w:rPr>
      <w:rFonts w:cs="OpenSymbol"/>
    </w:rPr>
  </w:style>
  <w:style w:type="character" w:customStyle="1" w:styleId="ListLabel91">
    <w:name w:val="ListLabel 91"/>
    <w:rPr>
      <w:rFonts w:cs="OpenSymbol"/>
    </w:rPr>
  </w:style>
  <w:style w:type="character" w:customStyle="1" w:styleId="ListLabel92">
    <w:name w:val="ListLabel 92"/>
    <w:rPr>
      <w:rFonts w:cs="OpenSymbol"/>
    </w:rPr>
  </w:style>
  <w:style w:type="character" w:customStyle="1" w:styleId="ListLabel93">
    <w:name w:val="ListLabel 93"/>
    <w:rPr>
      <w:rFonts w:cs="OpenSymbol"/>
    </w:rPr>
  </w:style>
  <w:style w:type="character" w:customStyle="1" w:styleId="ListLabel94">
    <w:name w:val="ListLabel 94"/>
    <w:rPr>
      <w:rFonts w:cs="OpenSymbol"/>
    </w:rPr>
  </w:style>
  <w:style w:type="character" w:customStyle="1" w:styleId="ListLabel95">
    <w:name w:val="ListLabel 95"/>
    <w:rPr>
      <w:rFonts w:cs="OpenSymbol"/>
    </w:rPr>
  </w:style>
  <w:style w:type="character" w:customStyle="1" w:styleId="NumberingSymbols">
    <w:name w:val="Numbering Symbols"/>
  </w:style>
  <w:style w:type="character" w:customStyle="1" w:styleId="pl-k">
    <w:name w:val="pl-k"/>
    <w:basedOn w:val="Fuentedeprrafopredeter"/>
  </w:style>
  <w:style w:type="character" w:customStyle="1" w:styleId="pl-en">
    <w:name w:val="pl-en"/>
    <w:basedOn w:val="Fuentedeprrafopredeter"/>
  </w:style>
  <w:style w:type="character" w:customStyle="1" w:styleId="pl-c">
    <w:name w:val="pl-c"/>
    <w:basedOn w:val="Fuentedeprrafopredeter"/>
  </w:style>
  <w:style w:type="character" w:customStyle="1" w:styleId="pl-c1">
    <w:name w:val="pl-c1"/>
    <w:basedOn w:val="Fuentedeprrafopredeter"/>
  </w:style>
  <w:style w:type="numbering" w:customStyle="1" w:styleId="Sinlista1">
    <w:name w:val="Sin lista1"/>
    <w:basedOn w:val="Sinlista"/>
    <w:pPr>
      <w:numPr>
        <w:numId w:val="1"/>
      </w:numPr>
    </w:pPr>
  </w:style>
  <w:style w:type="numbering" w:customStyle="1" w:styleId="WWNum1">
    <w:name w:val="WWNum1"/>
    <w:basedOn w:val="Sinlista"/>
    <w:pPr>
      <w:numPr>
        <w:numId w:val="2"/>
      </w:numPr>
    </w:pPr>
  </w:style>
  <w:style w:type="numbering" w:customStyle="1" w:styleId="WWNum2">
    <w:name w:val="WWNum2"/>
    <w:basedOn w:val="Sinlista"/>
    <w:pPr>
      <w:numPr>
        <w:numId w:val="3"/>
      </w:numPr>
    </w:pPr>
  </w:style>
  <w:style w:type="numbering" w:customStyle="1" w:styleId="WWNum3">
    <w:name w:val="WWNum3"/>
    <w:basedOn w:val="Sinlista"/>
    <w:pPr>
      <w:numPr>
        <w:numId w:val="4"/>
      </w:numPr>
    </w:pPr>
  </w:style>
  <w:style w:type="numbering" w:customStyle="1" w:styleId="WWNum4">
    <w:name w:val="WWNum4"/>
    <w:basedOn w:val="Sinlista"/>
    <w:pPr>
      <w:numPr>
        <w:numId w:val="5"/>
      </w:numPr>
    </w:pPr>
  </w:style>
  <w:style w:type="numbering" w:customStyle="1" w:styleId="WWNum5">
    <w:name w:val="WWNum5"/>
    <w:basedOn w:val="Sinlista"/>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19" Type="http://schemas.openxmlformats.org/officeDocument/2006/relationships/customXml" Target="../customXml/item4.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752B058DBA07144288A68D37B15C423C" ma:contentTypeVersion="14" ma:contentTypeDescription="Crear nuevo documento." ma:contentTypeScope="" ma:versionID="af9bd5495e47090c2778a8e14d9eedb9">
  <xsd:schema xmlns:xsd="http://www.w3.org/2001/XMLSchema" xmlns:xs="http://www.w3.org/2001/XMLSchema" xmlns:p="http://schemas.microsoft.com/office/2006/metadata/properties" xmlns:ns2="aaaac245-dd86-4d0a-85a0-f089047e33b7" xmlns:ns3="8b503c19-a29d-4f45-b924-2b372bfa1792" targetNamespace="http://schemas.microsoft.com/office/2006/metadata/properties" ma:root="true" ma:fieldsID="5c86012f3d89712c4beb9f116ecb383f" ns2:_="" ns3:_="">
    <xsd:import namespace="aaaac245-dd86-4d0a-85a0-f089047e33b7"/>
    <xsd:import namespace="8b503c19-a29d-4f45-b924-2b372bfa179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aac245-dd86-4d0a-85a0-f089047e33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efd49586-4e9d-4401-97cc-84a6e35ca03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503c19-a29d-4f45-b924-2b372bfa1792"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400a622b-20a6-41e7-a323-9d347b6ba7e4}" ma:internalName="TaxCatchAll" ma:showField="CatchAllData" ma:web="8b503c19-a29d-4f45-b924-2b372bfa17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aaac245-dd86-4d0a-85a0-f089047e33b7">
      <Terms xmlns="http://schemas.microsoft.com/office/infopath/2007/PartnerControls"/>
    </lcf76f155ced4ddcb4097134ff3c332f>
    <TaxCatchAll xmlns="8b503c19-a29d-4f45-b924-2b372bfa1792" xsi:nil="true"/>
  </documentManagement>
</p:properties>
</file>

<file path=customXml/itemProps1.xml><?xml version="1.0" encoding="utf-8"?>
<ds:datastoreItem xmlns:ds="http://schemas.openxmlformats.org/officeDocument/2006/customXml" ds:itemID="{C124A38F-3274-BF45-BA33-AAC01E7A5667}">
  <ds:schemaRefs>
    <ds:schemaRef ds:uri="http://schemas.openxmlformats.org/officeDocument/2006/bibliography"/>
  </ds:schemaRefs>
</ds:datastoreItem>
</file>

<file path=customXml/itemProps2.xml><?xml version="1.0" encoding="utf-8"?>
<ds:datastoreItem xmlns:ds="http://schemas.openxmlformats.org/officeDocument/2006/customXml" ds:itemID="{1CB126C7-555C-4003-889E-DA715F0E3F58}"/>
</file>

<file path=customXml/itemProps3.xml><?xml version="1.0" encoding="utf-8"?>
<ds:datastoreItem xmlns:ds="http://schemas.openxmlformats.org/officeDocument/2006/customXml" ds:itemID="{FC93DB65-0DD8-46FF-8F9B-EA281926E74A}"/>
</file>

<file path=customXml/itemProps4.xml><?xml version="1.0" encoding="utf-8"?>
<ds:datastoreItem xmlns:ds="http://schemas.openxmlformats.org/officeDocument/2006/customXml" ds:itemID="{45FA3B81-27D6-4D2C-A318-A418D4A567A6}"/>
</file>

<file path=docProps/app.xml><?xml version="1.0" encoding="utf-8"?>
<Properties xmlns="http://schemas.openxmlformats.org/officeDocument/2006/extended-properties" xmlns:vt="http://schemas.openxmlformats.org/officeDocument/2006/docPropsVTypes">
  <Template>Normal</Template>
  <TotalTime>23</TotalTime>
  <Pages>7</Pages>
  <Words>2005</Words>
  <Characters>11432</Characters>
  <Application>Microsoft Office Word</Application>
  <DocSecurity>0</DocSecurity>
  <Lines>95</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Luis Diaz</dc:creator>
  <cp:lastModifiedBy>MARIA LOURDES TAJES MARTINEZ</cp:lastModifiedBy>
  <cp:revision>10</cp:revision>
  <cp:lastPrinted>2023-02-19T20:08:00Z</cp:lastPrinted>
  <dcterms:created xsi:type="dcterms:W3CDTF">2023-02-21T17:18:00Z</dcterms:created>
  <dcterms:modified xsi:type="dcterms:W3CDTF">2023-02-21T20:07:00Z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0x010100752B058DBA07144288A68D37B15C423C</vt:lpwstr>
  </property>
</Properties>
</file>